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42" w:rsidRDefault="00681E42" w:rsidP="005E5039"/>
    <w:p w:rsidR="00681E42" w:rsidRDefault="00681E42" w:rsidP="005E5039"/>
    <w:p w:rsidR="00681E42" w:rsidRPr="00D5252B" w:rsidRDefault="00681E42" w:rsidP="00681E42">
      <w:pPr>
        <w:tabs>
          <w:tab w:val="left" w:pos="1673"/>
        </w:tabs>
        <w:spacing w:line="255" w:lineRule="atLeast"/>
        <w:rPr>
          <w:lang w:eastAsia="tr-TR"/>
        </w:rPr>
      </w:pPr>
      <w:r w:rsidRPr="00D5252B">
        <w:rPr>
          <w:b/>
          <w:bCs/>
          <w:lang w:eastAsia="tr-TR"/>
        </w:rPr>
        <w:t>Tarih</w:t>
      </w:r>
      <w:r w:rsidRPr="00D5252B">
        <w:rPr>
          <w:lang w:eastAsia="tr-TR"/>
        </w:rPr>
        <w:tab/>
        <w:t>26/11/2014</w:t>
      </w:r>
    </w:p>
    <w:p w:rsidR="00681E42" w:rsidRPr="00D5252B" w:rsidRDefault="00681E42" w:rsidP="00681E42">
      <w:pPr>
        <w:tabs>
          <w:tab w:val="left" w:pos="1673"/>
        </w:tabs>
        <w:spacing w:line="255" w:lineRule="atLeast"/>
        <w:rPr>
          <w:lang w:eastAsia="tr-TR"/>
        </w:rPr>
      </w:pPr>
      <w:r w:rsidRPr="00D5252B">
        <w:rPr>
          <w:b/>
          <w:bCs/>
          <w:lang w:eastAsia="tr-TR"/>
        </w:rPr>
        <w:t>Sayı</w:t>
      </w:r>
      <w:r w:rsidRPr="00D5252B">
        <w:rPr>
          <w:lang w:eastAsia="tr-TR"/>
        </w:rPr>
        <w:tab/>
        <w:t>87893753-010.06.01</w:t>
      </w:r>
      <w:proofErr w:type="gramStart"/>
      <w:r w:rsidRPr="00D5252B">
        <w:rPr>
          <w:lang w:eastAsia="tr-TR"/>
        </w:rPr>
        <w:t>.[</w:t>
      </w:r>
      <w:proofErr w:type="gramEnd"/>
      <w:r w:rsidRPr="00D5252B">
        <w:rPr>
          <w:lang w:eastAsia="tr-TR"/>
        </w:rPr>
        <w:t>36-05]-115059</w:t>
      </w:r>
    </w:p>
    <w:p w:rsidR="00681E42" w:rsidRPr="00D5252B" w:rsidRDefault="00681E42" w:rsidP="00681E42">
      <w:pPr>
        <w:tabs>
          <w:tab w:val="left" w:pos="1673"/>
        </w:tabs>
        <w:spacing w:line="255" w:lineRule="atLeast"/>
        <w:rPr>
          <w:lang w:eastAsia="tr-TR"/>
        </w:rPr>
      </w:pPr>
      <w:r w:rsidRPr="00D5252B">
        <w:rPr>
          <w:b/>
          <w:bCs/>
          <w:lang w:eastAsia="tr-TR"/>
        </w:rPr>
        <w:t>Kapsam</w:t>
      </w:r>
      <w:r w:rsidRPr="00D5252B">
        <w:rPr>
          <w:lang w:eastAsia="tr-TR"/>
        </w:rPr>
        <w:tab/>
      </w:r>
      <w:r w:rsidR="00106232">
        <w:rPr>
          <w:noProof/>
          <w:lang w:val="tr-TR" w:eastAsia="tr-TR"/>
        </w:rPr>
      </w:r>
      <w:r w:rsidR="00106232" w:rsidRPr="00106232">
        <w:rPr>
          <w:noProof/>
          <w:lang w:val="tr-TR" w:eastAsia="tr-TR"/>
        </w:rPr>
        <w:pict>
          <v:rect id="Dikdörtgen 1" o:spid="_x0000_s1026" alt="http://www.gib.gov.tr/icons/ecblank.gif" style="width:.65pt;height:.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C2A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kLvMBKkgxbl/KH89VOZmgkExpJpCoQdGjMMw6Tmm0ktdxOjfE6l0D6jm5aIB3BUltCh1yng3vd3&#10;ylKi+1tJHzQSctUQUbMb3UNbxoBHk1JyaBgpobLQQvgXGPagAQ1thg+yhBTJ1khH975SnY0BRKK9&#10;6+rjqatsbxAF4yKaTjGi4HA7i07S44+90uYdkx2ymwwryMwBk92tNuPV4xUbR8iCty3YSdqKCwNg&#10;jhYIC79an03AaeB7EiTrxXoRe3E0W3txkOfeTbGKvVkRzqf5m3y1ysMfNm4Ypw0vSyZsmKMew/hE&#10;//Fd/FFGh5cxKumkSC1bXlo4m5JW9WbVKrQj8B4K9zm6wfN0zb9Mw/EFtTwrKYzi4G2UeMVsMffi&#10;Ip56yTxYeEGYvE1mQZzEeXFZ0i0X7N9LQkOGk2k0dV06S/pZbYH7XtZG0o4bmDgt70APp0sktepb&#10;i9K11hDejvszKmz6T1RAu4+Ndlq18hyVv5HlI0hVSZATTByYjbBppPqG0QBzJsP665YohlH7XoDc&#10;kzCO7WByh3g6j+Cgzj2bcw8RFKAybDAatyszDrNtr3jdQKTQESPkDTyRijsJ2+czZnV4WDBLXCWH&#10;uWeH1fnZ3XqazsvfAAAA//8DAFBLAwQUAAYACAAAACEAdt7bldgAAAABAQAADwAAAGRycy9kb3du&#10;cmV2LnhtbEyPQWvCQBCF70L/wzIFL6KbtlBKzEaKUCpSkMbqecyOSWh2NmbXJP57Vy/tZR7DG977&#10;JlkMphYdta6yrOBpFoEgzq2uuFDws/2YvoFwHlljbZkUXMjBIn0YJRhr2/M3dZkvRAhhF6OC0vsm&#10;ltLlJRl0M9sQB+9oW4M+rG0hdYt9CDe1fI6iV2mw4tBQYkPLkvLf7GwU9Pmm22+/PuVmsl9ZPq1O&#10;y2y3Vmr8OLzPQXga/N8x3PADOqSB6WDPrJ2oFYRH/H3evBcQh7vINJH/ydMrAAAA//8DAFBLAQIt&#10;ABQABgAIAAAAIQC2gziS/gAAAOEBAAATAAAAAAAAAAAAAAAAAAAAAABbQ29udGVudF9UeXBlc10u&#10;eG1sUEsBAi0AFAAGAAgAAAAhADj9If/WAAAAlAEAAAsAAAAAAAAAAAAAAAAALwEAAF9yZWxzLy5y&#10;ZWxzUEsBAi0AFAAGAAgAAAAhAD55eQLYAgAA5QUAAA4AAAAAAAAAAAAAAAAALgIAAGRycy9lMm9E&#10;b2MueG1sUEsBAi0AFAAGAAgAAAAhAHbe25XYAAAAAQEAAA8AAAAAAAAAAAAAAAAAMgUAAGRycy9k&#10;b3ducmV2LnhtbFBLBQYAAAAABAAEAPMAAAA3BgAAAAA=&#10;" filled="f" stroked="f">
            <o:lock v:ext="edit" aspectratio="t"/>
            <w10:wrap type="none"/>
            <w10:anchorlock/>
          </v:rect>
        </w:pict>
      </w:r>
    </w:p>
    <w:p w:rsidR="00681E42" w:rsidRPr="00D5252B" w:rsidRDefault="00681E42" w:rsidP="00681E42">
      <w:pPr>
        <w:spacing w:line="255" w:lineRule="atLeast"/>
        <w:rPr>
          <w:lang w:eastAsia="tr-TR"/>
        </w:rPr>
      </w:pPr>
      <w:r w:rsidRPr="00D5252B">
        <w:rPr>
          <w:lang w:eastAsia="tr-TR"/>
        </w:rPr>
        <w:t> </w:t>
      </w:r>
    </w:p>
    <w:p w:rsidR="00681E42" w:rsidRPr="00D5252B" w:rsidRDefault="00681E42" w:rsidP="00681E42">
      <w:pPr>
        <w:spacing w:line="255" w:lineRule="atLeast"/>
        <w:jc w:val="both"/>
        <w:rPr>
          <w:lang w:eastAsia="tr-TR"/>
        </w:rPr>
      </w:pPr>
      <w:proofErr w:type="gramStart"/>
      <w:r w:rsidRPr="00D5252B">
        <w:rPr>
          <w:b/>
          <w:bCs/>
          <w:lang w:eastAsia="tr-TR"/>
        </w:rPr>
        <w:t>T.C.</w:t>
      </w:r>
      <w:proofErr w:type="gramEnd"/>
    </w:p>
    <w:p w:rsidR="00681E42" w:rsidRPr="00D5252B" w:rsidRDefault="00681E42" w:rsidP="00681E42">
      <w:pPr>
        <w:spacing w:line="255" w:lineRule="atLeast"/>
        <w:jc w:val="both"/>
        <w:rPr>
          <w:lang w:eastAsia="tr-TR"/>
        </w:rPr>
      </w:pPr>
      <w:r w:rsidRPr="00D5252B">
        <w:rPr>
          <w:b/>
          <w:bCs/>
          <w:lang w:eastAsia="tr-TR"/>
        </w:rPr>
        <w:t>MALİYE BAKANLIĞI</w:t>
      </w:r>
    </w:p>
    <w:p w:rsidR="00681E42" w:rsidRPr="00D5252B" w:rsidRDefault="00681E42" w:rsidP="00681E42">
      <w:pPr>
        <w:spacing w:line="255" w:lineRule="atLeast"/>
        <w:jc w:val="both"/>
        <w:rPr>
          <w:lang w:eastAsia="tr-TR"/>
        </w:rPr>
      </w:pPr>
      <w:r w:rsidRPr="00D5252B">
        <w:rPr>
          <w:b/>
          <w:bCs/>
          <w:lang w:eastAsia="tr-TR"/>
        </w:rPr>
        <w:t>Gelir İdaresi Başkanlığı</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Sayı     :</w:t>
      </w:r>
      <w:r w:rsidRPr="00D5252B">
        <w:rPr>
          <w:lang w:eastAsia="tr-TR"/>
        </w:rPr>
        <w:t> 87893753-010.06.01</w:t>
      </w:r>
      <w:proofErr w:type="gramStart"/>
      <w:r w:rsidRPr="00D5252B">
        <w:rPr>
          <w:lang w:eastAsia="tr-TR"/>
        </w:rPr>
        <w:t>.[</w:t>
      </w:r>
      <w:proofErr w:type="gramEnd"/>
      <w:r w:rsidRPr="00D5252B">
        <w:rPr>
          <w:lang w:eastAsia="tr-TR"/>
        </w:rPr>
        <w:t>36-05]-115059                                            26/11/2014     </w:t>
      </w:r>
    </w:p>
    <w:p w:rsidR="00681E42" w:rsidRDefault="00681E42" w:rsidP="00681E42">
      <w:pPr>
        <w:spacing w:before="100" w:beforeAutospacing="1" w:after="100" w:afterAutospacing="1" w:line="255" w:lineRule="atLeast"/>
        <w:jc w:val="both"/>
        <w:rPr>
          <w:lang w:eastAsia="tr-TR"/>
        </w:rPr>
      </w:pPr>
      <w:proofErr w:type="gramStart"/>
      <w:r w:rsidRPr="00D5252B">
        <w:rPr>
          <w:b/>
          <w:bCs/>
          <w:lang w:eastAsia="tr-TR"/>
        </w:rPr>
        <w:t>Konu  :</w:t>
      </w:r>
      <w:proofErr w:type="gramEnd"/>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BAZI ALACAKLARIN 6552 SAYILI KANUN KAPSAMINDA YAPILANDIRILMASINA DAİR İÇ GENELGE</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(Seri No: 2014/2)</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 </w:t>
      </w:r>
      <w:r w:rsidRPr="00D5252B">
        <w:rPr>
          <w:b/>
          <w:bCs/>
          <w:lang w:eastAsia="tr-TR"/>
        </w:rPr>
        <w:t>................. VALİLİĞİNE</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(Defterdarlık</w:t>
      </w:r>
      <w:proofErr w:type="gramStart"/>
      <w:r w:rsidRPr="00D5252B">
        <w:rPr>
          <w:b/>
          <w:bCs/>
          <w:lang w:eastAsia="tr-TR"/>
        </w:rPr>
        <w:t>:Gelir</w:t>
      </w:r>
      <w:proofErr w:type="gramEnd"/>
      <w:r w:rsidRPr="00D5252B">
        <w:rPr>
          <w:b/>
          <w:bCs/>
          <w:lang w:eastAsia="tr-TR"/>
        </w:rPr>
        <w:t xml:space="preserve"> Müdürlüğü)</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 VERGİ DAİRESİ BAŞKANLIĞINA</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  6552 sayılı İş Kanunu ile Bazı Kanun ve Kanun Hükmünde Kararnamelerde Değişiklik Yapılması ile Bazı Alacakların Yeniden Yapılandırılmasına Dair Kanunun 73 üncü maddesinin uygulanmasına ilişkin olarak aşağıdaki açıklamaların yapılmasına gerek görülmüştür.</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A-BAŞVURULARA İLİŞKİN AÇIKLAMALAR</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Bilindiği gibi, 6552 sayılı Kanunun 73 üncü maddesi hükmünden yararlanmak isteyen mükelleflerin bağlı oldukları her bir vergi dairesine ayrı ayrı yazılı olarak başvuruda bulunmaları mümkün olduğu gibi posta yoluyla, Başkanlığımız internet adresi (www.gib.gov.tr) üzerinden internet vergi dairesine erişmek suretiyle ya da motorlu taşıtlar vergisi ve/veya taşıtla ilişkili idari para cezaları için bulundukları ildeki/ilçedeki motorlu taşıtlar vergisini tahsile yetkili vergi dairelerine başvuruda bulunabileceği 1 Seri No.lu Bazı Alacakların 6552 Sayılı Kanun Kapsamında Yeniden Yapılandırılmasına Dair Genel Tebliğinde açıklanmıştır.</w:t>
      </w:r>
    </w:p>
    <w:p w:rsidR="00681E42" w:rsidRDefault="00681E42" w:rsidP="00681E42">
      <w:pPr>
        <w:spacing w:before="100" w:beforeAutospacing="1" w:after="100" w:afterAutospacing="1" w:line="255" w:lineRule="atLeast"/>
        <w:jc w:val="both"/>
        <w:rPr>
          <w:lang w:eastAsia="tr-TR"/>
        </w:rPr>
      </w:pPr>
      <w:proofErr w:type="gramStart"/>
      <w:r w:rsidRPr="00D5252B">
        <w:rPr>
          <w:lang w:eastAsia="tr-TR"/>
        </w:rPr>
        <w:t>Ayrıca, madde hükmünden yararlanmak için yapılacak başvurularda aşağıda belirtilen hususlara da dikkat edilmesi gerekmektedir.</w:t>
      </w:r>
      <w:proofErr w:type="gramEnd"/>
    </w:p>
    <w:p w:rsidR="006D0606" w:rsidRPr="00D5252B" w:rsidRDefault="006D0606" w:rsidP="00681E42">
      <w:pPr>
        <w:spacing w:before="100" w:beforeAutospacing="1" w:after="100" w:afterAutospacing="1" w:line="255" w:lineRule="atLeast"/>
        <w:jc w:val="both"/>
        <w:rPr>
          <w:lang w:eastAsia="tr-TR"/>
        </w:rPr>
      </w:pP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lastRenderedPageBreak/>
        <w:t>1.</w:t>
      </w:r>
      <w:r w:rsidRPr="00D5252B">
        <w:rPr>
          <w:lang w:eastAsia="tr-TR"/>
        </w:rPr>
        <w:t xml:space="preserve"> Muhtelif kanunlarda yer </w:t>
      </w:r>
      <w:proofErr w:type="gramStart"/>
      <w:r w:rsidRPr="00D5252B">
        <w:rPr>
          <w:lang w:eastAsia="tr-TR"/>
        </w:rPr>
        <w:t>alan</w:t>
      </w:r>
      <w:proofErr w:type="gramEnd"/>
      <w:r w:rsidRPr="00D5252B">
        <w:rPr>
          <w:lang w:eastAsia="tr-TR"/>
        </w:rPr>
        <w:t xml:space="preserve"> sorumluluk düzenlemeleri nedeniyle mirasçılar, kefiller, şirket ortakları, kanuni temsilciler, yeminli mali müşavirler ve serbest muhasebeci mali müşavirler gibi amme borçlusu sayılan kişilerin madde hükümlerinden yararlanmak için elektronik ortamda başvuruda bulunmaları mümkün değildir.</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2.</w:t>
      </w:r>
      <w:r w:rsidRPr="00D5252B">
        <w:rPr>
          <w:lang w:eastAsia="tr-TR"/>
        </w:rPr>
        <w:t xml:space="preserve"> Yurt dışında bulunan mükelleflerin faks yoluyla madde hükmünden yararlanmak üzere müracaatta bulunmaları halinde, söz konusu başvuruları </w:t>
      </w:r>
      <w:proofErr w:type="gramStart"/>
      <w:r w:rsidRPr="00D5252B">
        <w:rPr>
          <w:lang w:eastAsia="tr-TR"/>
        </w:rPr>
        <w:t>kabul</w:t>
      </w:r>
      <w:proofErr w:type="gramEnd"/>
      <w:r w:rsidRPr="00D5252B">
        <w:rPr>
          <w:lang w:eastAsia="tr-TR"/>
        </w:rPr>
        <w:t xml:space="preserve"> edilecektir. </w:t>
      </w:r>
      <w:proofErr w:type="gramStart"/>
      <w:r w:rsidRPr="00D5252B">
        <w:rPr>
          <w:lang w:eastAsia="tr-TR"/>
        </w:rPr>
        <w:t>Bu durumda, mükellefler tarafından istenilmesi halinde ödeme tabloları faks yoluyla gönderilebilecektir.</w:t>
      </w:r>
      <w:proofErr w:type="gramEnd"/>
      <w:r w:rsidRPr="00D5252B">
        <w:rPr>
          <w:lang w:eastAsia="tr-TR"/>
        </w:rPr>
        <w:t xml:space="preserve"> </w:t>
      </w:r>
      <w:proofErr w:type="gramStart"/>
      <w:r w:rsidRPr="00D5252B">
        <w:rPr>
          <w:lang w:eastAsia="tr-TR"/>
        </w:rPr>
        <w:t>Ancak, mükelleflerin söz konusu madde hükümlerinden yararlandıkları borçları ile ilgili bir davalarının bulunması durumunda bu davalarından vazgeçtiklerine dair dilekçeyi yazılı olarak göndermeleri icap etmektedir.</w:t>
      </w:r>
      <w:proofErr w:type="gramEnd"/>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3.</w:t>
      </w:r>
      <w:r w:rsidRPr="00D5252B">
        <w:rPr>
          <w:lang w:eastAsia="tr-TR"/>
        </w:rPr>
        <w:t> Tutuklu veya hükümlü olan mükelleflerin madde hükmünden yararlanmaya ilişkin dilekçelerinin ceza infaz kurumu kayıtlarına alındığı tarihin başvuru tarihi olarak esas alınması, bu tarihin belli olmaması durumunda ceza infaz kurumunun ilgili dilekçeyi vergi dairesine göndermesine ilişkin yazının tarihinin esas alınması gerekmektedir.</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4.</w:t>
      </w:r>
      <w:r w:rsidRPr="00D5252B">
        <w:rPr>
          <w:lang w:eastAsia="tr-TR"/>
        </w:rPr>
        <w:t xml:space="preserve"> Motorlu taşıtlar vergisi ve/veya taşıtla ilişkili idari para cezaları için bulundukları ildeki/ilçedeki motorlu taşıtlar vergisini tahsile yetkili vergi dairelerine başvuruda bulunan mükelleflerin bu başvurularını </w:t>
      </w:r>
      <w:proofErr w:type="gramStart"/>
      <w:r w:rsidRPr="00D5252B">
        <w:rPr>
          <w:lang w:eastAsia="tr-TR"/>
        </w:rPr>
        <w:t>alan</w:t>
      </w:r>
      <w:proofErr w:type="gramEnd"/>
      <w:r w:rsidRPr="00D5252B">
        <w:rPr>
          <w:lang w:eastAsia="tr-TR"/>
        </w:rPr>
        <w:t xml:space="preserve"> ilgili vergi dairelerinin, alınan başvuru dilekçelerini evrak kaydını yaptıktan sonra taşıtın bağlı olduğu vergi dairesine posta yoluyla ya da faksla derhal göndermesi gerekmektedir. </w:t>
      </w:r>
      <w:proofErr w:type="gramStart"/>
      <w:r w:rsidRPr="00D5252B">
        <w:rPr>
          <w:lang w:eastAsia="tr-TR"/>
        </w:rPr>
        <w:t>Taşıtın kayıtlı olduğu vergi dairesince başvuru dilekçesinin alınması üzerine bu başvurulara ilişkin olarak tanımlanan evrak kodu ile evrak kaydı yapılacak ve alacak yapılandırılarak ödeme planı hazırlanacaktır.</w:t>
      </w:r>
      <w:proofErr w:type="gramEnd"/>
    </w:p>
    <w:p w:rsidR="00681E42" w:rsidRPr="00D5252B" w:rsidRDefault="00681E42" w:rsidP="00681E42">
      <w:pPr>
        <w:spacing w:before="100" w:beforeAutospacing="1" w:after="100" w:afterAutospacing="1" w:line="255" w:lineRule="atLeast"/>
        <w:jc w:val="both"/>
        <w:rPr>
          <w:lang w:eastAsia="tr-TR"/>
        </w:rPr>
      </w:pPr>
      <w:proofErr w:type="gramStart"/>
      <w:r w:rsidRPr="00D5252B">
        <w:rPr>
          <w:lang w:eastAsia="tr-TR"/>
        </w:rPr>
        <w:t>Hazırlanan ödeme planları, mükelleflere doğrudan tebliğ edilebileceği gibi ilk müracaatta bulunulan vergi dairesine mükelleflerin başvurmaları halinde imza karşılığında verilebilecektir.</w:t>
      </w:r>
      <w:proofErr w:type="gramEnd"/>
      <w:r w:rsidRPr="00D5252B">
        <w:rPr>
          <w:lang w:eastAsia="tr-TR"/>
        </w:rPr>
        <w:t xml:space="preserve"> </w:t>
      </w:r>
      <w:proofErr w:type="gramStart"/>
      <w:r w:rsidRPr="00D5252B">
        <w:rPr>
          <w:lang w:eastAsia="tr-TR"/>
        </w:rPr>
        <w:t>Ayrıca, mükellefler bu ödeme planlarını Başkanlığımız internet adresi (</w:t>
      </w:r>
      <w:hyperlink r:id="rId8" w:history="1">
        <w:r w:rsidRPr="00D5252B">
          <w:rPr>
            <w:b/>
            <w:bCs/>
            <w:lang w:eastAsia="tr-TR"/>
          </w:rPr>
          <w:t>http://www.gib.gov.tr/</w:t>
        </w:r>
      </w:hyperlink>
      <w:r w:rsidRPr="00D5252B">
        <w:rPr>
          <w:lang w:eastAsia="tr-TR"/>
        </w:rPr>
        <w:t>) üzerinden internet vergi dairesine erişmek suretiyle de alabileceklerdir.</w:t>
      </w:r>
      <w:proofErr w:type="gramEnd"/>
      <w:r w:rsidRPr="00D5252B">
        <w:rPr>
          <w:lang w:eastAsia="tr-TR"/>
        </w:rPr>
        <w:t>  </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5.</w:t>
      </w:r>
      <w:r w:rsidRPr="00D5252B">
        <w:rPr>
          <w:lang w:eastAsia="tr-TR"/>
        </w:rPr>
        <w:t> Madde hükümlerinden yararlanmak üzere başvuruda bulunan mükelleflerin başvuru süresi içinde bu taleplerinden vazgeçmeleri ya da ödeme seçeneklerini değiştirmeleri mümkündür.</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6552 sayılı Kanunun 73 üncü maddesinden yararlanılmasının şartlarından biri de dava açılmaması, açılmış davalardan vazgeçilmesi ve kanun yollarına başvurulmaması olduğundan, söz konusu madde hükmünden yararlanmak üzere başvuran borçluların, takibat işlemlerinden dolayı açtıkları davalardan da vazgeçmeleri gerekmektedir.</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Dolayısıyla, başvuru sırasında alacağın takibine yönelik işlemler nedeniyle açılmış olan davalardan vazgeçileceği yönünde beyanda bulunulduğu ve bu dilekçelerin vergi dairelerince derhal davanın bulunduğu yargı merciine gönderilerek idarece de başvuruda bulunan mükellefler ile ilgili ihtilafların sürdürülmediği dikkate alındığında, başvuruda bulunan mükellefler ile ilgili olarak belirtilen işlemler gerçekleştirildikten sonra ya da idarece ihtilafın sürdürülmeyerek yargısal yollara başvuru sürelerinin geçirildiği hallerde mükelleflerin bu başvurularından vazgeçmeleri mümkün değildir.</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6.</w:t>
      </w:r>
      <w:r w:rsidRPr="00D5252B">
        <w:rPr>
          <w:lang w:eastAsia="tr-TR"/>
        </w:rPr>
        <w:t xml:space="preserve"> Madde hükümlerinden yararlanmaya yönelik başvurularını elektronik ortamda yapan mükelleflerin yararlanmak istedikleri borçlarıyla ilgili takibat işlemlerine ilişkin olarak dava açıp açmadıkları vergi dairelerince ivedilikle araştırılacak ve bu borçlara ilişkin devam eden ihtilafın </w:t>
      </w:r>
      <w:r w:rsidRPr="00D5252B">
        <w:rPr>
          <w:lang w:eastAsia="tr-TR"/>
        </w:rPr>
        <w:lastRenderedPageBreak/>
        <w:t xml:space="preserve">bulunması durumunda, söz konusu davalardan vazgeçtiklerine dair yazılı dilekçeyi onbeş gün içinde vergi dairesine intikal ettirmeleri, aksi halde anılan madde hükümlerinden yararlanamayacakları hususu bir yazı ile mükelleflere tebliğ edilecektir. </w:t>
      </w:r>
      <w:proofErr w:type="gramStart"/>
      <w:r w:rsidRPr="00D5252B">
        <w:rPr>
          <w:lang w:eastAsia="tr-TR"/>
        </w:rPr>
        <w:t>Bu sürede davalardan vazgeçildiğine dair dilekçeleri vergi dairelerine intikal ettirmeyen mükellefler maddeden yararlanma haklarını kaybedeceklerinden başvuruları geçersiz sayılacak ve hazırlanan ödeme planları iptal edilecektir.</w:t>
      </w:r>
      <w:proofErr w:type="gramEnd"/>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B-BAŞVURUDA BULUNAN MÜKELLEFLERE İLİŞKİN HACİZ İŞLEMLERİ</w:t>
      </w:r>
    </w:p>
    <w:p w:rsidR="00681E42" w:rsidRPr="00D5252B" w:rsidRDefault="00681E42" w:rsidP="00681E42">
      <w:pPr>
        <w:spacing w:before="100" w:beforeAutospacing="1" w:after="100" w:afterAutospacing="1" w:line="255" w:lineRule="atLeast"/>
        <w:jc w:val="both"/>
        <w:rPr>
          <w:lang w:eastAsia="tr-TR"/>
        </w:rPr>
      </w:pPr>
      <w:proofErr w:type="gramStart"/>
      <w:r w:rsidRPr="00D5252B">
        <w:rPr>
          <w:lang w:eastAsia="tr-TR"/>
        </w:rPr>
        <w:t>6552 sayılı Kanunun 73 üncü maddesine göre borçlarını ödemek için başvuruda bulunması üzerine borçları yapılandırılan mükelleflerin, bu borçları muaccel olmaktan çıkmakta ve peşin veya taksitler halinde ödenmesine imkan sağlanmaktadır.</w:t>
      </w:r>
      <w:proofErr w:type="gramEnd"/>
    </w:p>
    <w:p w:rsidR="00681E42" w:rsidRPr="00D5252B" w:rsidRDefault="00681E42" w:rsidP="00681E42">
      <w:pPr>
        <w:spacing w:before="100" w:beforeAutospacing="1" w:after="100" w:afterAutospacing="1" w:line="255" w:lineRule="atLeast"/>
        <w:jc w:val="both"/>
        <w:rPr>
          <w:lang w:eastAsia="tr-TR"/>
        </w:rPr>
      </w:pPr>
      <w:r w:rsidRPr="00D5252B">
        <w:rPr>
          <w:lang w:eastAsia="tr-TR"/>
        </w:rPr>
        <w:t>Bu itibarla, madde hükümlerinden yararlanmak üzere başvuruda bulunan mükellefler hakkında madde hükümlerini ihlal etmedikleri müddetçe bu borçlara yönelik 6183 sayılı Amme Alacaklarının Tahsil Usulü Hakkında Kanunun 62 nci maddesi hükmü gereğince mal varlığı araştırması yapılmayacak, daha önce başlanılmış olup sonuçlanmamış bulunan mal varlığı araştırmalarına da son verilecektir.</w:t>
      </w:r>
    </w:p>
    <w:p w:rsidR="00681E42" w:rsidRPr="00D5252B" w:rsidRDefault="00681E42" w:rsidP="00681E42">
      <w:pPr>
        <w:spacing w:before="100" w:beforeAutospacing="1" w:after="100" w:afterAutospacing="1" w:line="255" w:lineRule="atLeast"/>
        <w:jc w:val="both"/>
        <w:rPr>
          <w:lang w:eastAsia="tr-TR"/>
        </w:rPr>
      </w:pPr>
      <w:proofErr w:type="gramStart"/>
      <w:r w:rsidRPr="00D5252B">
        <w:rPr>
          <w:lang w:eastAsia="tr-TR"/>
        </w:rPr>
        <w:t>Öte yandan, söz konusu kişilerin bu borçları nedeniyle cebren tahsil işlemleri yapılmayacak, 6552 sayılı Kanunun yayımlandığı 11/9/2014 tarihinden önce uygulanmış</w:t>
      </w:r>
      <w:r w:rsidRPr="00D5252B">
        <w:rPr>
          <w:b/>
          <w:bCs/>
          <w:lang w:eastAsia="tr-TR"/>
        </w:rPr>
        <w:t> hacizler ve bu hacizlere dayanılarak başlatılan satış işlemleri durdurulacaktır.</w:t>
      </w:r>
      <w:proofErr w:type="gramEnd"/>
      <w:r w:rsidRPr="00D5252B">
        <w:rPr>
          <w:b/>
          <w:bCs/>
          <w:lang w:eastAsia="tr-TR"/>
        </w:rPr>
        <w:t> </w:t>
      </w:r>
      <w:proofErr w:type="gramStart"/>
      <w:r w:rsidRPr="00D5252B">
        <w:rPr>
          <w:lang w:eastAsia="tr-TR"/>
        </w:rPr>
        <w:t>Ayrıca yapılan takipler neticesinde motorlu taşıtlar hakkında trafik sicillerine konulan hacizler baki kalmak kaydıyla yakalama şerhleri kaldırılacak ve talep edilmesi durumunda araçlar sahiplerine iade edilecektir.</w:t>
      </w:r>
      <w:proofErr w:type="gramEnd"/>
    </w:p>
    <w:p w:rsidR="00681E42" w:rsidRPr="00D5252B" w:rsidRDefault="00681E42" w:rsidP="00681E42">
      <w:pPr>
        <w:spacing w:before="100" w:beforeAutospacing="1" w:after="100" w:afterAutospacing="1" w:line="255" w:lineRule="atLeast"/>
        <w:jc w:val="both"/>
        <w:rPr>
          <w:lang w:eastAsia="tr-TR"/>
        </w:rPr>
      </w:pPr>
      <w:proofErr w:type="gramStart"/>
      <w:r w:rsidRPr="00D5252B">
        <w:rPr>
          <w:lang w:eastAsia="tr-TR"/>
        </w:rPr>
        <w:t>Daha önce tatbik edilen hacizlerin kaldırılmasını isteyen mükelleflerin bu talepleri, borcu karşılayacak tutarda teminat gösterilmesi halinde yerine getirilebilecektir.</w:t>
      </w:r>
      <w:proofErr w:type="gramEnd"/>
      <w:r w:rsidRPr="00D5252B">
        <w:rPr>
          <w:lang w:eastAsia="tr-TR"/>
        </w:rPr>
        <w:t xml:space="preserve"> </w:t>
      </w:r>
      <w:proofErr w:type="gramStart"/>
      <w:r w:rsidRPr="00D5252B">
        <w:rPr>
          <w:lang w:eastAsia="tr-TR"/>
        </w:rPr>
        <w:t>Aynı uygulamanın istihkak ve alacak hacizleri için de yapılacağı tabiidir.</w:t>
      </w:r>
      <w:proofErr w:type="gramEnd"/>
    </w:p>
    <w:p w:rsidR="00681E42" w:rsidRPr="00D5252B" w:rsidRDefault="00681E42" w:rsidP="00681E42">
      <w:pPr>
        <w:spacing w:before="100" w:beforeAutospacing="1" w:after="100" w:afterAutospacing="1" w:line="255" w:lineRule="atLeast"/>
        <w:jc w:val="both"/>
        <w:rPr>
          <w:lang w:eastAsia="tr-TR"/>
        </w:rPr>
      </w:pPr>
      <w:proofErr w:type="gramStart"/>
      <w:r w:rsidRPr="00D5252B">
        <w:rPr>
          <w:lang w:eastAsia="tr-TR"/>
        </w:rPr>
        <w:t>Borçları 73 üncü madde kapsamında yapılandırılarak taksitlendirilen mükelleflerin madde hükümlerini ihlal etmeleri halinde, durdurulan cebren takip işlemleri kaldığı yerden sürdürülmeye devam edilecektir.</w:t>
      </w:r>
      <w:proofErr w:type="gramEnd"/>
    </w:p>
    <w:p w:rsidR="00681E42" w:rsidRPr="00D5252B" w:rsidRDefault="00681E42" w:rsidP="00681E42">
      <w:pPr>
        <w:spacing w:before="100" w:beforeAutospacing="1" w:after="100" w:afterAutospacing="1" w:line="255" w:lineRule="atLeast"/>
        <w:jc w:val="both"/>
        <w:rPr>
          <w:lang w:eastAsia="tr-TR"/>
        </w:rPr>
      </w:pPr>
      <w:r w:rsidRPr="00D5252B">
        <w:rPr>
          <w:lang w:eastAsia="tr-TR"/>
        </w:rPr>
        <w:t>Diğer taraftan, Kanunun yayımlandığı tarihten önce emanet hesaplarında bulunan tutarlar ile haczedilerek vergi dairesi hesaplarına aktarılan tutarlar borçlara mahsup edilecek, kalan bir borcun bulunması halinde, bakiye borç için Kanunun 73 üncü maddesi hükmünden yararlanılabilecektir.</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Ancak, mükellef hakkında tatbik edilen hacizlere istinaden, Kanunun yayımlandığı tarihten sonra yapılan cebren tahsilatlar ile ilgili mevzuat gereği yapılan iadeler; mükelleflerin Kanun hükmünden yararlanmak üzere süresinde başvuruda bulunması halinde, başvuru tarihine bakılmaksızın, madde hükmüne göre yapılandırılan ve ödenmesi gereken tutara, ilk taksitten başlamak üzere yapılandırılan borca mahsup edilecektir. Fazla bir tutarın bulunması halinde ise bu tutar, 6183 sayılı Kanunun 23 üncü maddesi dikkate alınarak red ve iade edilebilecektir.</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C-DİĞER HUSUSLAR</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1.</w:t>
      </w:r>
      <w:r w:rsidRPr="00D5252B">
        <w:rPr>
          <w:lang w:eastAsia="tr-TR"/>
        </w:rPr>
        <w:t xml:space="preserve"> 6552 sayılı Kanunun 73 üncü maddesinden yararlanmak üzere başvuran mükelleflerin madde hükümlerinden yararlandıkları amme alacaklarıyla ilgili olarak Bakanlığımızın/Başkanlığımızın aleyhine açtıkları davaların bulunması halinde bu davalardan da vazgeçilmesi gerekmekte olup, </w:t>
      </w:r>
      <w:r w:rsidRPr="00D5252B">
        <w:rPr>
          <w:lang w:eastAsia="tr-TR"/>
        </w:rPr>
        <w:lastRenderedPageBreak/>
        <w:t>Bakanlığımızın/Başkanlığımızın davalı konumunda olduğu davalara dair ihtilaftan vazgeçme dilekçelerinin de ivedi olarak davaya konu dosya numarası ilgi tutulmak suretiyle Başkanlığımıza gönderilmesi gerekmektedir.</w:t>
      </w:r>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2.</w:t>
      </w:r>
      <w:r w:rsidRPr="00D5252B">
        <w:rPr>
          <w:lang w:eastAsia="tr-TR"/>
        </w:rPr>
        <w:t xml:space="preserve"> 6552 sayılı Kanunun 73 üncü maddesi hükümlerinden, muhtelif kanunlarda yer </w:t>
      </w:r>
      <w:proofErr w:type="gramStart"/>
      <w:r w:rsidRPr="00D5252B">
        <w:rPr>
          <w:lang w:eastAsia="tr-TR"/>
        </w:rPr>
        <w:t>alan</w:t>
      </w:r>
      <w:proofErr w:type="gramEnd"/>
      <w:r w:rsidRPr="00D5252B">
        <w:rPr>
          <w:lang w:eastAsia="tr-TR"/>
        </w:rPr>
        <w:t xml:space="preserve"> sorumluluk düzenlemeleri nedeniyle mirasçılar, kefiller, şirket ortakları, kanuni temsilciler, yeminli mali müşavirler ve serbest muhasebeci mali müşavirler gibi amme borçlusu sayılan kişiler sorumlu oldukları tutar dikkate alınarak yararlanabilecek ve bu madde kapsamında kendileri adına yapılandırılan borcun tamamını ödemeleri şartıyla sorumlu oldukları bu alacaklara yönelik sorumlulukları sona erecektir.</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 xml:space="preserve">Ancak, yapılandırılan borcun bir kısmının ödenmesi durumunda ödedikleri tutar </w:t>
      </w:r>
      <w:proofErr w:type="gramStart"/>
      <w:r w:rsidRPr="00D5252B">
        <w:rPr>
          <w:lang w:eastAsia="tr-TR"/>
        </w:rPr>
        <w:t>kadar</w:t>
      </w:r>
      <w:proofErr w:type="gramEnd"/>
      <w:r w:rsidRPr="00D5252B">
        <w:rPr>
          <w:lang w:eastAsia="tr-TR"/>
        </w:rPr>
        <w:t xml:space="preserve"> 73 üncü maddeden yararlandırılacak ve maddeden yararlanılarak ödenen tutara karşılık olarak tahsilinden vazgeçilen alacaklar da dikkate alınarak sorumlu tutulacakları bakiye alacak tutarı tespit edilecektir.</w:t>
      </w:r>
    </w:p>
    <w:p w:rsidR="00681E42" w:rsidRPr="00D5252B" w:rsidRDefault="00681E42" w:rsidP="00681E42">
      <w:pPr>
        <w:spacing w:before="100" w:beforeAutospacing="1" w:after="100" w:afterAutospacing="1" w:line="255" w:lineRule="atLeast"/>
        <w:jc w:val="both"/>
        <w:rPr>
          <w:lang w:eastAsia="tr-TR"/>
        </w:rPr>
      </w:pPr>
      <w:proofErr w:type="gramStart"/>
      <w:r w:rsidRPr="00D5252B">
        <w:rPr>
          <w:lang w:eastAsia="tr-TR"/>
        </w:rPr>
        <w:t>Diğer taraftan, bu kişiler hakkında 73 üncü maddenin yedinci fıkrası hükmünün tatbik edilmeyeceği tabiidir.</w:t>
      </w:r>
      <w:proofErr w:type="gramEnd"/>
    </w:p>
    <w:p w:rsidR="00681E42" w:rsidRPr="00D5252B" w:rsidRDefault="00681E42" w:rsidP="00681E42">
      <w:pPr>
        <w:spacing w:before="100" w:beforeAutospacing="1" w:after="100" w:afterAutospacing="1" w:line="255" w:lineRule="atLeast"/>
        <w:jc w:val="both"/>
        <w:rPr>
          <w:lang w:eastAsia="tr-TR"/>
        </w:rPr>
      </w:pPr>
      <w:r w:rsidRPr="00D5252B">
        <w:rPr>
          <w:b/>
          <w:bCs/>
          <w:lang w:eastAsia="tr-TR"/>
        </w:rPr>
        <w:t>3. </w:t>
      </w:r>
      <w:r w:rsidRPr="00D5252B">
        <w:rPr>
          <w:lang w:eastAsia="tr-TR"/>
        </w:rPr>
        <w:t>13/10/1983 tarihli ve 2918 sayılı Karayolları Trafik Kanununun 48 inci maddesinin on üçüncü fıkrasında, alkol, uyuşturucu veya uyarıcı maddelerin etkisi altında araç kullandığı tespit edilen sürücülerin geri alınan sürücü belgesinin iade edilebilmesi için ilgili kişi hakkında trafik kurallarına aykırılık dolayısıyla verilmiş olan idari para cezalarının tamamının tahsil edilmiş olmasının şart olduğu hükme bağlanmıştır.</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Anılan hüküm çerçevesinde, 2918 sayılı Kanunun 48 inci maddesi kapsamında geri alınan sürücü belgelerinin iade edilebilmesi için sürücü belgesi geri verilecek olan kişi hakkında trafik kurallarına aykırılık dolayısıyla anılan Kanun hükümlerine göre verilmiş olan tüm trafik idari para cezalarının ödenmiş olması gerekmektedir.</w:t>
      </w:r>
    </w:p>
    <w:p w:rsidR="00681E42" w:rsidRPr="00D5252B" w:rsidRDefault="00681E42" w:rsidP="00681E42">
      <w:pPr>
        <w:spacing w:before="100" w:beforeAutospacing="1" w:after="100" w:afterAutospacing="1" w:line="255" w:lineRule="atLeast"/>
        <w:jc w:val="both"/>
        <w:rPr>
          <w:lang w:eastAsia="tr-TR"/>
        </w:rPr>
      </w:pPr>
      <w:r w:rsidRPr="00D5252B">
        <w:rPr>
          <w:lang w:eastAsia="tr-TR"/>
        </w:rPr>
        <w:t>Dolayısıyla, 6552 sayılı Kanunun 73 üncü maddesi kapsamında borçlarını yapılandıran borçlulara, 2918 sayılı Kanunun 48 inci maddesinin on üçüncü fıkrasına göre trafik idari para cezası borcu bulunmadığına dair yazının verilebilmesi için bu borçların tamamının ödenmiş olması gerekmektedir.</w:t>
      </w:r>
    </w:p>
    <w:p w:rsidR="00681E42" w:rsidRDefault="00681E42" w:rsidP="00681E42">
      <w:pPr>
        <w:spacing w:before="100" w:beforeAutospacing="1" w:after="100" w:afterAutospacing="1" w:line="255" w:lineRule="atLeast"/>
        <w:jc w:val="both"/>
        <w:rPr>
          <w:lang w:eastAsia="tr-TR"/>
        </w:rPr>
      </w:pPr>
      <w:proofErr w:type="gramStart"/>
      <w:r w:rsidRPr="00D5252B">
        <w:rPr>
          <w:lang w:eastAsia="tr-TR"/>
        </w:rPr>
        <w:t>Bilgi edinilmesini ve gereğini rica ederim.</w:t>
      </w:r>
      <w:proofErr w:type="gramEnd"/>
    </w:p>
    <w:p w:rsidR="006D0606" w:rsidRPr="006D0606" w:rsidRDefault="006D0606" w:rsidP="00681E42">
      <w:pPr>
        <w:spacing w:before="100" w:beforeAutospacing="1" w:after="100" w:afterAutospacing="1" w:line="255" w:lineRule="atLeast"/>
        <w:jc w:val="both"/>
        <w:rPr>
          <w:lang w:eastAsia="tr-TR"/>
        </w:rPr>
      </w:pPr>
    </w:p>
    <w:p w:rsidR="00681E42" w:rsidRDefault="00681E42" w:rsidP="00681E42">
      <w:pPr>
        <w:spacing w:before="100" w:beforeAutospacing="1" w:after="100" w:afterAutospacing="1" w:line="255" w:lineRule="atLeast"/>
        <w:jc w:val="both"/>
        <w:rPr>
          <w:lang w:eastAsia="tr-TR"/>
        </w:rPr>
      </w:pPr>
      <w:r w:rsidRPr="00D5252B">
        <w:rPr>
          <w:b/>
          <w:bCs/>
          <w:lang w:eastAsia="tr-TR"/>
        </w:rPr>
        <w:t>Adnan ERTÜRK</w:t>
      </w:r>
    </w:p>
    <w:p w:rsidR="00681E42" w:rsidRPr="00D5252B" w:rsidRDefault="00681E42" w:rsidP="00681E42">
      <w:pPr>
        <w:spacing w:before="100" w:beforeAutospacing="1" w:after="100" w:afterAutospacing="1" w:line="255" w:lineRule="atLeast"/>
        <w:jc w:val="both"/>
        <w:rPr>
          <w:lang w:eastAsia="tr-TR"/>
        </w:rPr>
      </w:pPr>
      <w:proofErr w:type="gramStart"/>
      <w:r w:rsidRPr="00D5252B">
        <w:rPr>
          <w:b/>
          <w:bCs/>
          <w:lang w:eastAsia="tr-TR"/>
        </w:rPr>
        <w:t>Bakan a.</w:t>
      </w:r>
      <w:proofErr w:type="gramEnd"/>
      <w:r w:rsidRPr="00D5252B">
        <w:rPr>
          <w:b/>
          <w:bCs/>
          <w:lang w:eastAsia="tr-TR"/>
        </w:rPr>
        <w:t> </w:t>
      </w:r>
    </w:p>
    <w:p w:rsidR="00681E42" w:rsidRPr="00CC030E" w:rsidRDefault="00681E42" w:rsidP="00681E42">
      <w:pPr>
        <w:spacing w:before="100" w:beforeAutospacing="1" w:after="100" w:afterAutospacing="1" w:line="255" w:lineRule="atLeast"/>
      </w:pPr>
      <w:r w:rsidRPr="00D5252B">
        <w:rPr>
          <w:b/>
          <w:bCs/>
          <w:lang w:eastAsia="tr-TR"/>
        </w:rPr>
        <w:t>Gelir İdaresi Başkanı</w:t>
      </w:r>
      <w:r w:rsidRPr="00D5252B">
        <w:rPr>
          <w:lang w:eastAsia="tr-TR"/>
        </w:rPr>
        <w:t> </w:t>
      </w:r>
    </w:p>
    <w:p w:rsidR="005E5039" w:rsidRPr="00CC030E" w:rsidRDefault="005E5039" w:rsidP="005E5039"/>
    <w:p w:rsidR="005E5039" w:rsidRPr="00CC030E" w:rsidRDefault="005E5039" w:rsidP="005E5039"/>
    <w:sectPr w:rsidR="005E5039" w:rsidRPr="00CC030E" w:rsidSect="006C7C83">
      <w:headerReference w:type="first" r:id="rId9"/>
      <w:footerReference w:type="first" r:id="rId10"/>
      <w:pgSz w:w="11906" w:h="16838"/>
      <w:pgMar w:top="993" w:right="991" w:bottom="2127"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2E" w:rsidRDefault="00EB7B2E" w:rsidP="00053CFC">
      <w:r>
        <w:separator/>
      </w:r>
    </w:p>
  </w:endnote>
  <w:endnote w:type="continuationSeparator" w:id="0">
    <w:p w:rsidR="00EB7B2E" w:rsidRDefault="00EB7B2E" w:rsidP="00053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roman"/>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A0" w:rsidRDefault="00A401A0">
    <w:pPr>
      <w:pStyle w:val="Altbilgi"/>
    </w:pPr>
    <w:r>
      <w:rPr>
        <w:noProof/>
        <w:lang w:val="tr-TR" w:eastAsia="tr-TR"/>
      </w:rPr>
      <w:drawing>
        <wp:anchor distT="0" distB="0" distL="114300" distR="114300" simplePos="0" relativeHeight="251658752" behindDoc="0" locked="0" layoutInCell="1" allowOverlap="1">
          <wp:simplePos x="0" y="0"/>
          <wp:positionH relativeFrom="page">
            <wp:align>left</wp:align>
          </wp:positionH>
          <wp:positionV relativeFrom="paragraph">
            <wp:posOffset>-1210310</wp:posOffset>
          </wp:positionV>
          <wp:extent cx="7715250" cy="1238250"/>
          <wp:effectExtent l="0" t="0" r="0" b="0"/>
          <wp:wrapTight wrapText="bothSides">
            <wp:wrapPolygon edited="0">
              <wp:start x="0" y="0"/>
              <wp:lineTo x="0" y="21268"/>
              <wp:lineTo x="21547" y="21268"/>
              <wp:lineTo x="21547"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38963"/>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2E" w:rsidRDefault="00EB7B2E" w:rsidP="00053CFC">
      <w:r>
        <w:separator/>
      </w:r>
    </w:p>
  </w:footnote>
  <w:footnote w:type="continuationSeparator" w:id="0">
    <w:p w:rsidR="00EB7B2E" w:rsidRDefault="00EB7B2E"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1A0" w:rsidRDefault="00A401A0">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A401A0" w:rsidRDefault="00A401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0B0605B8"/>
    <w:multiLevelType w:val="multilevel"/>
    <w:tmpl w:val="47725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1FC0518C"/>
    <w:multiLevelType w:val="hybridMultilevel"/>
    <w:tmpl w:val="6D12C75E"/>
    <w:lvl w:ilvl="0" w:tplc="16FE7C74">
      <w:start w:val="1"/>
      <w:numFmt w:val="bullet"/>
      <w:lvlText w:val=""/>
      <w:lvlPicBulletId w:val="1"/>
      <w:lvlJc w:val="left"/>
      <w:pPr>
        <w:tabs>
          <w:tab w:val="num" w:pos="720"/>
        </w:tabs>
        <w:ind w:left="720" w:hanging="360"/>
      </w:pPr>
      <w:rPr>
        <w:rFonts w:ascii="Symbol" w:hAnsi="Symbol" w:hint="default"/>
      </w:rPr>
    </w:lvl>
    <w:lvl w:ilvl="1" w:tplc="DC008E96" w:tentative="1">
      <w:start w:val="1"/>
      <w:numFmt w:val="bullet"/>
      <w:lvlText w:val=""/>
      <w:lvlJc w:val="left"/>
      <w:pPr>
        <w:tabs>
          <w:tab w:val="num" w:pos="1440"/>
        </w:tabs>
        <w:ind w:left="1440" w:hanging="360"/>
      </w:pPr>
      <w:rPr>
        <w:rFonts w:ascii="Symbol" w:hAnsi="Symbol" w:hint="default"/>
      </w:rPr>
    </w:lvl>
    <w:lvl w:ilvl="2" w:tplc="7610E356" w:tentative="1">
      <w:start w:val="1"/>
      <w:numFmt w:val="bullet"/>
      <w:lvlText w:val=""/>
      <w:lvlJc w:val="left"/>
      <w:pPr>
        <w:tabs>
          <w:tab w:val="num" w:pos="2160"/>
        </w:tabs>
        <w:ind w:left="2160" w:hanging="360"/>
      </w:pPr>
      <w:rPr>
        <w:rFonts w:ascii="Symbol" w:hAnsi="Symbol" w:hint="default"/>
      </w:rPr>
    </w:lvl>
    <w:lvl w:ilvl="3" w:tplc="0A9C57F6" w:tentative="1">
      <w:start w:val="1"/>
      <w:numFmt w:val="bullet"/>
      <w:lvlText w:val=""/>
      <w:lvlJc w:val="left"/>
      <w:pPr>
        <w:tabs>
          <w:tab w:val="num" w:pos="2880"/>
        </w:tabs>
        <w:ind w:left="2880" w:hanging="360"/>
      </w:pPr>
      <w:rPr>
        <w:rFonts w:ascii="Symbol" w:hAnsi="Symbol" w:hint="default"/>
      </w:rPr>
    </w:lvl>
    <w:lvl w:ilvl="4" w:tplc="14DE02B8" w:tentative="1">
      <w:start w:val="1"/>
      <w:numFmt w:val="bullet"/>
      <w:lvlText w:val=""/>
      <w:lvlJc w:val="left"/>
      <w:pPr>
        <w:tabs>
          <w:tab w:val="num" w:pos="3600"/>
        </w:tabs>
        <w:ind w:left="3600" w:hanging="360"/>
      </w:pPr>
      <w:rPr>
        <w:rFonts w:ascii="Symbol" w:hAnsi="Symbol" w:hint="default"/>
      </w:rPr>
    </w:lvl>
    <w:lvl w:ilvl="5" w:tplc="C33ECB3E" w:tentative="1">
      <w:start w:val="1"/>
      <w:numFmt w:val="bullet"/>
      <w:lvlText w:val=""/>
      <w:lvlJc w:val="left"/>
      <w:pPr>
        <w:tabs>
          <w:tab w:val="num" w:pos="4320"/>
        </w:tabs>
        <w:ind w:left="4320" w:hanging="360"/>
      </w:pPr>
      <w:rPr>
        <w:rFonts w:ascii="Symbol" w:hAnsi="Symbol" w:hint="default"/>
      </w:rPr>
    </w:lvl>
    <w:lvl w:ilvl="6" w:tplc="9B56A8C4" w:tentative="1">
      <w:start w:val="1"/>
      <w:numFmt w:val="bullet"/>
      <w:lvlText w:val=""/>
      <w:lvlJc w:val="left"/>
      <w:pPr>
        <w:tabs>
          <w:tab w:val="num" w:pos="5040"/>
        </w:tabs>
        <w:ind w:left="5040" w:hanging="360"/>
      </w:pPr>
      <w:rPr>
        <w:rFonts w:ascii="Symbol" w:hAnsi="Symbol" w:hint="default"/>
      </w:rPr>
    </w:lvl>
    <w:lvl w:ilvl="7" w:tplc="0CE40388" w:tentative="1">
      <w:start w:val="1"/>
      <w:numFmt w:val="bullet"/>
      <w:lvlText w:val=""/>
      <w:lvlJc w:val="left"/>
      <w:pPr>
        <w:tabs>
          <w:tab w:val="num" w:pos="5760"/>
        </w:tabs>
        <w:ind w:left="5760" w:hanging="360"/>
      </w:pPr>
      <w:rPr>
        <w:rFonts w:ascii="Symbol" w:hAnsi="Symbol" w:hint="default"/>
      </w:rPr>
    </w:lvl>
    <w:lvl w:ilvl="8" w:tplc="B8BE089C" w:tentative="1">
      <w:start w:val="1"/>
      <w:numFmt w:val="bullet"/>
      <w:lvlText w:val=""/>
      <w:lvlJc w:val="left"/>
      <w:pPr>
        <w:tabs>
          <w:tab w:val="num" w:pos="6480"/>
        </w:tabs>
        <w:ind w:left="6480" w:hanging="360"/>
      </w:pPr>
      <w:rPr>
        <w:rFonts w:ascii="Symbol" w:hAnsi="Symbol" w:hint="default"/>
      </w:rPr>
    </w:lvl>
  </w:abstractNum>
  <w:abstractNum w:abstractNumId="8">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1">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6">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5">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6">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2BE5AAF"/>
    <w:multiLevelType w:val="multilevel"/>
    <w:tmpl w:val="82F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1">
    <w:nsid w:val="754C46BD"/>
    <w:multiLevelType w:val="hybridMultilevel"/>
    <w:tmpl w:val="3FC49D46"/>
    <w:lvl w:ilvl="0" w:tplc="6D4EBDB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3">
    <w:nsid w:val="7A40450F"/>
    <w:multiLevelType w:val="hybridMultilevel"/>
    <w:tmpl w:val="51A454AE"/>
    <w:lvl w:ilvl="0" w:tplc="E8408D68">
      <w:start w:val="1"/>
      <w:numFmt w:val="upperRoman"/>
      <w:lvlText w:val="(%1)"/>
      <w:lvlJc w:val="left"/>
      <w:pPr>
        <w:ind w:left="1080" w:hanging="72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3"/>
  </w:num>
  <w:num w:numId="3">
    <w:abstractNumId w:val="18"/>
  </w:num>
  <w:num w:numId="4">
    <w:abstractNumId w:val="19"/>
  </w:num>
  <w:num w:numId="5">
    <w:abstractNumId w:val="24"/>
  </w:num>
  <w:num w:numId="6">
    <w:abstractNumId w:val="21"/>
  </w:num>
  <w:num w:numId="7">
    <w:abstractNumId w:val="15"/>
  </w:num>
  <w:num w:numId="8">
    <w:abstractNumId w:val="15"/>
  </w:num>
  <w:num w:numId="9">
    <w:abstractNumId w:val="5"/>
  </w:num>
  <w:num w:numId="10">
    <w:abstractNumId w:val="11"/>
  </w:num>
  <w:num w:numId="11">
    <w:abstractNumId w:val="13"/>
  </w:num>
  <w:num w:numId="12">
    <w:abstractNumId w:val="12"/>
  </w:num>
  <w:num w:numId="13">
    <w:abstractNumId w:val="23"/>
  </w:num>
  <w:num w:numId="14">
    <w:abstractNumId w:val="14"/>
  </w:num>
  <w:num w:numId="15">
    <w:abstractNumId w:val="27"/>
  </w:num>
  <w:num w:numId="16">
    <w:abstractNumId w:val="22"/>
  </w:num>
  <w:num w:numId="17">
    <w:abstractNumId w:val="26"/>
  </w:num>
  <w:num w:numId="18">
    <w:abstractNumId w:val="8"/>
  </w:num>
  <w:num w:numId="19">
    <w:abstractNumId w:val="16"/>
  </w:num>
  <w:num w:numId="20">
    <w:abstractNumId w:val="28"/>
  </w:num>
  <w:num w:numId="21">
    <w:abstractNumId w:val="17"/>
  </w:num>
  <w:num w:numId="22">
    <w:abstractNumId w:val="6"/>
  </w:num>
  <w:num w:numId="23">
    <w:abstractNumId w:val="32"/>
  </w:num>
  <w:num w:numId="24">
    <w:abstractNumId w:val="1"/>
  </w:num>
  <w:num w:numId="25">
    <w:abstractNumId w:val="2"/>
  </w:num>
  <w:num w:numId="26">
    <w:abstractNumId w:val="10"/>
  </w:num>
  <w:num w:numId="27">
    <w:abstractNumId w:val="4"/>
  </w:num>
  <w:num w:numId="28">
    <w:abstractNumId w:val="30"/>
  </w:num>
  <w:num w:numId="29">
    <w:abstractNumId w:val="25"/>
  </w:num>
  <w:num w:numId="30">
    <w:abstractNumId w:val="20"/>
  </w:num>
  <w:num w:numId="31">
    <w:abstractNumId w:val="7"/>
  </w:num>
  <w:num w:numId="32">
    <w:abstractNumId w:val="31"/>
  </w:num>
  <w:num w:numId="33">
    <w:abstractNumId w:val="33"/>
  </w:num>
  <w:num w:numId="34">
    <w:abstractNumId w:val="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CF"/>
    <w:rsid w:val="000307A9"/>
    <w:rsid w:val="00030E8E"/>
    <w:rsid w:val="000324D1"/>
    <w:rsid w:val="00032A6B"/>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05E3"/>
    <w:rsid w:val="000616EF"/>
    <w:rsid w:val="0006386C"/>
    <w:rsid w:val="00063985"/>
    <w:rsid w:val="000671AE"/>
    <w:rsid w:val="00067AA2"/>
    <w:rsid w:val="000702C4"/>
    <w:rsid w:val="000705DE"/>
    <w:rsid w:val="00070AE8"/>
    <w:rsid w:val="0007183A"/>
    <w:rsid w:val="000719F0"/>
    <w:rsid w:val="00073A73"/>
    <w:rsid w:val="0007403B"/>
    <w:rsid w:val="0007468B"/>
    <w:rsid w:val="0007479A"/>
    <w:rsid w:val="000810A6"/>
    <w:rsid w:val="00081A50"/>
    <w:rsid w:val="00082774"/>
    <w:rsid w:val="00082F15"/>
    <w:rsid w:val="000853A3"/>
    <w:rsid w:val="0009307B"/>
    <w:rsid w:val="00094E2A"/>
    <w:rsid w:val="000955C9"/>
    <w:rsid w:val="00095E1A"/>
    <w:rsid w:val="000960DC"/>
    <w:rsid w:val="000976CB"/>
    <w:rsid w:val="000A0F7E"/>
    <w:rsid w:val="000A23EC"/>
    <w:rsid w:val="000A294C"/>
    <w:rsid w:val="000A332A"/>
    <w:rsid w:val="000A347E"/>
    <w:rsid w:val="000A5041"/>
    <w:rsid w:val="000A567D"/>
    <w:rsid w:val="000A5AEF"/>
    <w:rsid w:val="000A7167"/>
    <w:rsid w:val="000B07BE"/>
    <w:rsid w:val="000B3269"/>
    <w:rsid w:val="000B4587"/>
    <w:rsid w:val="000B6E48"/>
    <w:rsid w:val="000C2520"/>
    <w:rsid w:val="000C3D37"/>
    <w:rsid w:val="000C54B8"/>
    <w:rsid w:val="000C6D9E"/>
    <w:rsid w:val="000C6EC1"/>
    <w:rsid w:val="000D0660"/>
    <w:rsid w:val="000D165F"/>
    <w:rsid w:val="000D2EB8"/>
    <w:rsid w:val="000D38D7"/>
    <w:rsid w:val="000D3900"/>
    <w:rsid w:val="000D3EAB"/>
    <w:rsid w:val="000D5B37"/>
    <w:rsid w:val="000D742F"/>
    <w:rsid w:val="000E0C0C"/>
    <w:rsid w:val="000E2077"/>
    <w:rsid w:val="000E25E8"/>
    <w:rsid w:val="000E4220"/>
    <w:rsid w:val="000E4302"/>
    <w:rsid w:val="000E5462"/>
    <w:rsid w:val="000E7B06"/>
    <w:rsid w:val="000F3DE4"/>
    <w:rsid w:val="000F467E"/>
    <w:rsid w:val="000F47C8"/>
    <w:rsid w:val="000F5038"/>
    <w:rsid w:val="000F5A3C"/>
    <w:rsid w:val="000F5B79"/>
    <w:rsid w:val="000F6D47"/>
    <w:rsid w:val="00100A86"/>
    <w:rsid w:val="00101090"/>
    <w:rsid w:val="00102A00"/>
    <w:rsid w:val="00103ADE"/>
    <w:rsid w:val="00103CB1"/>
    <w:rsid w:val="00104C32"/>
    <w:rsid w:val="0010567A"/>
    <w:rsid w:val="0010600A"/>
    <w:rsid w:val="00106232"/>
    <w:rsid w:val="001078B6"/>
    <w:rsid w:val="00111216"/>
    <w:rsid w:val="00111778"/>
    <w:rsid w:val="001119A2"/>
    <w:rsid w:val="00111A2E"/>
    <w:rsid w:val="00113ADF"/>
    <w:rsid w:val="00113BFB"/>
    <w:rsid w:val="00117A0F"/>
    <w:rsid w:val="00117FF3"/>
    <w:rsid w:val="00120081"/>
    <w:rsid w:val="00121437"/>
    <w:rsid w:val="001233AC"/>
    <w:rsid w:val="001262A0"/>
    <w:rsid w:val="00126CED"/>
    <w:rsid w:val="00130E40"/>
    <w:rsid w:val="0013197A"/>
    <w:rsid w:val="00131FF6"/>
    <w:rsid w:val="00135D69"/>
    <w:rsid w:val="001426FF"/>
    <w:rsid w:val="0014287C"/>
    <w:rsid w:val="00142AD7"/>
    <w:rsid w:val="001503B9"/>
    <w:rsid w:val="0015078E"/>
    <w:rsid w:val="00154863"/>
    <w:rsid w:val="00160D3B"/>
    <w:rsid w:val="00160F4B"/>
    <w:rsid w:val="001625E3"/>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5D2"/>
    <w:rsid w:val="0017484E"/>
    <w:rsid w:val="00176159"/>
    <w:rsid w:val="001762B4"/>
    <w:rsid w:val="00177130"/>
    <w:rsid w:val="00177599"/>
    <w:rsid w:val="00180DDF"/>
    <w:rsid w:val="00181126"/>
    <w:rsid w:val="00182893"/>
    <w:rsid w:val="001834ED"/>
    <w:rsid w:val="00183722"/>
    <w:rsid w:val="0018527B"/>
    <w:rsid w:val="001864E3"/>
    <w:rsid w:val="001867A6"/>
    <w:rsid w:val="001914B2"/>
    <w:rsid w:val="001928FE"/>
    <w:rsid w:val="001934FA"/>
    <w:rsid w:val="00193853"/>
    <w:rsid w:val="00193A2D"/>
    <w:rsid w:val="00195BC7"/>
    <w:rsid w:val="00196905"/>
    <w:rsid w:val="00197D0F"/>
    <w:rsid w:val="00197EF0"/>
    <w:rsid w:val="001A00C2"/>
    <w:rsid w:val="001A2358"/>
    <w:rsid w:val="001A2D44"/>
    <w:rsid w:val="001A35EA"/>
    <w:rsid w:val="001A5D13"/>
    <w:rsid w:val="001A7ED9"/>
    <w:rsid w:val="001B0A65"/>
    <w:rsid w:val="001B0D23"/>
    <w:rsid w:val="001B1F99"/>
    <w:rsid w:val="001B2546"/>
    <w:rsid w:val="001B2F1B"/>
    <w:rsid w:val="001B3258"/>
    <w:rsid w:val="001B342D"/>
    <w:rsid w:val="001B4CAB"/>
    <w:rsid w:val="001B503A"/>
    <w:rsid w:val="001B55A8"/>
    <w:rsid w:val="001B7FDD"/>
    <w:rsid w:val="001C1E78"/>
    <w:rsid w:val="001C285E"/>
    <w:rsid w:val="001C372D"/>
    <w:rsid w:val="001C4CD5"/>
    <w:rsid w:val="001C5B88"/>
    <w:rsid w:val="001C68E8"/>
    <w:rsid w:val="001C6BE1"/>
    <w:rsid w:val="001C6DE1"/>
    <w:rsid w:val="001C7E59"/>
    <w:rsid w:val="001D2442"/>
    <w:rsid w:val="001D2C9F"/>
    <w:rsid w:val="001D3412"/>
    <w:rsid w:val="001D5374"/>
    <w:rsid w:val="001D5A48"/>
    <w:rsid w:val="001D5DE3"/>
    <w:rsid w:val="001D671B"/>
    <w:rsid w:val="001D747B"/>
    <w:rsid w:val="001E0A21"/>
    <w:rsid w:val="001E0A4F"/>
    <w:rsid w:val="001E30BD"/>
    <w:rsid w:val="001E36EC"/>
    <w:rsid w:val="001E3ACE"/>
    <w:rsid w:val="001E4D07"/>
    <w:rsid w:val="001E55BC"/>
    <w:rsid w:val="001E5935"/>
    <w:rsid w:val="001E76E5"/>
    <w:rsid w:val="001F0563"/>
    <w:rsid w:val="001F0902"/>
    <w:rsid w:val="001F1ED2"/>
    <w:rsid w:val="001F4047"/>
    <w:rsid w:val="001F4840"/>
    <w:rsid w:val="001F5A9F"/>
    <w:rsid w:val="001F5FAA"/>
    <w:rsid w:val="001F71EC"/>
    <w:rsid w:val="00200ED2"/>
    <w:rsid w:val="00203D4C"/>
    <w:rsid w:val="00204BB5"/>
    <w:rsid w:val="00205DE7"/>
    <w:rsid w:val="00206D02"/>
    <w:rsid w:val="0021053A"/>
    <w:rsid w:val="00210A62"/>
    <w:rsid w:val="00210BEA"/>
    <w:rsid w:val="00210D93"/>
    <w:rsid w:val="002119D3"/>
    <w:rsid w:val="00217FDA"/>
    <w:rsid w:val="002243A7"/>
    <w:rsid w:val="00225180"/>
    <w:rsid w:val="00226B2C"/>
    <w:rsid w:val="00226F6C"/>
    <w:rsid w:val="00230FC0"/>
    <w:rsid w:val="002340E2"/>
    <w:rsid w:val="002346A4"/>
    <w:rsid w:val="00235F60"/>
    <w:rsid w:val="00236107"/>
    <w:rsid w:val="0023667F"/>
    <w:rsid w:val="002366DB"/>
    <w:rsid w:val="00236ABB"/>
    <w:rsid w:val="00236D71"/>
    <w:rsid w:val="00237A39"/>
    <w:rsid w:val="00237BA0"/>
    <w:rsid w:val="002400E9"/>
    <w:rsid w:val="00240627"/>
    <w:rsid w:val="00240F10"/>
    <w:rsid w:val="002411D5"/>
    <w:rsid w:val="00241A04"/>
    <w:rsid w:val="00242957"/>
    <w:rsid w:val="0024322B"/>
    <w:rsid w:val="002433E8"/>
    <w:rsid w:val="0024389D"/>
    <w:rsid w:val="002476CE"/>
    <w:rsid w:val="002476F8"/>
    <w:rsid w:val="0025003F"/>
    <w:rsid w:val="00252524"/>
    <w:rsid w:val="00254BAE"/>
    <w:rsid w:val="00254FBB"/>
    <w:rsid w:val="00255A93"/>
    <w:rsid w:val="0025650C"/>
    <w:rsid w:val="00260588"/>
    <w:rsid w:val="00261743"/>
    <w:rsid w:val="00262167"/>
    <w:rsid w:val="00262B5A"/>
    <w:rsid w:val="00263841"/>
    <w:rsid w:val="00263BB6"/>
    <w:rsid w:val="00264D6F"/>
    <w:rsid w:val="002652E7"/>
    <w:rsid w:val="00265616"/>
    <w:rsid w:val="00266231"/>
    <w:rsid w:val="00266DF3"/>
    <w:rsid w:val="00270706"/>
    <w:rsid w:val="00270896"/>
    <w:rsid w:val="00270DC8"/>
    <w:rsid w:val="00270EBE"/>
    <w:rsid w:val="0027112A"/>
    <w:rsid w:val="00271AB3"/>
    <w:rsid w:val="00272036"/>
    <w:rsid w:val="00272166"/>
    <w:rsid w:val="002728F5"/>
    <w:rsid w:val="00273E00"/>
    <w:rsid w:val="00274133"/>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344"/>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0E6"/>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5CDF"/>
    <w:rsid w:val="00326846"/>
    <w:rsid w:val="00326DF7"/>
    <w:rsid w:val="00330B06"/>
    <w:rsid w:val="00333851"/>
    <w:rsid w:val="003346F6"/>
    <w:rsid w:val="0033594A"/>
    <w:rsid w:val="00336572"/>
    <w:rsid w:val="00336AFB"/>
    <w:rsid w:val="003408C2"/>
    <w:rsid w:val="00340921"/>
    <w:rsid w:val="00340E8A"/>
    <w:rsid w:val="003412F7"/>
    <w:rsid w:val="0034273A"/>
    <w:rsid w:val="00344B93"/>
    <w:rsid w:val="00344C3D"/>
    <w:rsid w:val="00344D46"/>
    <w:rsid w:val="00345594"/>
    <w:rsid w:val="00346FFB"/>
    <w:rsid w:val="0035116D"/>
    <w:rsid w:val="003554D5"/>
    <w:rsid w:val="003602E7"/>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76CFF"/>
    <w:rsid w:val="00380A46"/>
    <w:rsid w:val="00380C0E"/>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1E5D"/>
    <w:rsid w:val="003B315A"/>
    <w:rsid w:val="003B4C93"/>
    <w:rsid w:val="003B4E2A"/>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E7AD3"/>
    <w:rsid w:val="003F03D8"/>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47B"/>
    <w:rsid w:val="00426ADA"/>
    <w:rsid w:val="00427346"/>
    <w:rsid w:val="00432275"/>
    <w:rsid w:val="00432EE5"/>
    <w:rsid w:val="00432F34"/>
    <w:rsid w:val="00433E38"/>
    <w:rsid w:val="00434DB7"/>
    <w:rsid w:val="004350CA"/>
    <w:rsid w:val="00435CFE"/>
    <w:rsid w:val="00440B3D"/>
    <w:rsid w:val="0044255D"/>
    <w:rsid w:val="00444024"/>
    <w:rsid w:val="00444612"/>
    <w:rsid w:val="00444AF9"/>
    <w:rsid w:val="00445244"/>
    <w:rsid w:val="0044536C"/>
    <w:rsid w:val="004457BE"/>
    <w:rsid w:val="004506B5"/>
    <w:rsid w:val="00451CEC"/>
    <w:rsid w:val="004524E4"/>
    <w:rsid w:val="00452C86"/>
    <w:rsid w:val="004539F3"/>
    <w:rsid w:val="00453CB2"/>
    <w:rsid w:val="004548E5"/>
    <w:rsid w:val="0045593B"/>
    <w:rsid w:val="00455BDE"/>
    <w:rsid w:val="0045745B"/>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92E"/>
    <w:rsid w:val="00481EE6"/>
    <w:rsid w:val="00482677"/>
    <w:rsid w:val="004826D6"/>
    <w:rsid w:val="00482F5C"/>
    <w:rsid w:val="004837BC"/>
    <w:rsid w:val="00484DE6"/>
    <w:rsid w:val="00485125"/>
    <w:rsid w:val="00487F43"/>
    <w:rsid w:val="00490AC4"/>
    <w:rsid w:val="00491436"/>
    <w:rsid w:val="004915EC"/>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217D"/>
    <w:rsid w:val="004B40A0"/>
    <w:rsid w:val="004B471B"/>
    <w:rsid w:val="004B4AE7"/>
    <w:rsid w:val="004B4EE8"/>
    <w:rsid w:val="004C0151"/>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168B"/>
    <w:rsid w:val="005123E7"/>
    <w:rsid w:val="00514E48"/>
    <w:rsid w:val="00515652"/>
    <w:rsid w:val="00515D58"/>
    <w:rsid w:val="00517974"/>
    <w:rsid w:val="0052056A"/>
    <w:rsid w:val="005209AA"/>
    <w:rsid w:val="0052104C"/>
    <w:rsid w:val="0052225A"/>
    <w:rsid w:val="005243CA"/>
    <w:rsid w:val="00527961"/>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47388"/>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46F"/>
    <w:rsid w:val="00576B29"/>
    <w:rsid w:val="005771F1"/>
    <w:rsid w:val="005773A6"/>
    <w:rsid w:val="00577B69"/>
    <w:rsid w:val="00580D90"/>
    <w:rsid w:val="00581999"/>
    <w:rsid w:val="005819E2"/>
    <w:rsid w:val="00582A9B"/>
    <w:rsid w:val="00583413"/>
    <w:rsid w:val="005845B9"/>
    <w:rsid w:val="00585EA3"/>
    <w:rsid w:val="005878D9"/>
    <w:rsid w:val="00587FA8"/>
    <w:rsid w:val="00590B4B"/>
    <w:rsid w:val="005924D4"/>
    <w:rsid w:val="00593598"/>
    <w:rsid w:val="00593BCC"/>
    <w:rsid w:val="00594314"/>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3EA3"/>
    <w:rsid w:val="005C43DF"/>
    <w:rsid w:val="005C550C"/>
    <w:rsid w:val="005C6DA6"/>
    <w:rsid w:val="005C7C5C"/>
    <w:rsid w:val="005D1DB7"/>
    <w:rsid w:val="005D2AE1"/>
    <w:rsid w:val="005D2FF3"/>
    <w:rsid w:val="005D3AEA"/>
    <w:rsid w:val="005D3C88"/>
    <w:rsid w:val="005E0C7E"/>
    <w:rsid w:val="005E137F"/>
    <w:rsid w:val="005E3AE6"/>
    <w:rsid w:val="005E3BD2"/>
    <w:rsid w:val="005E493C"/>
    <w:rsid w:val="005E5039"/>
    <w:rsid w:val="005E565E"/>
    <w:rsid w:val="005E5FC0"/>
    <w:rsid w:val="005E63EE"/>
    <w:rsid w:val="005E7E94"/>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BE2"/>
    <w:rsid w:val="0062066D"/>
    <w:rsid w:val="00621038"/>
    <w:rsid w:val="00621E5B"/>
    <w:rsid w:val="006220B2"/>
    <w:rsid w:val="0062366A"/>
    <w:rsid w:val="00623ECF"/>
    <w:rsid w:val="00624493"/>
    <w:rsid w:val="00627B5B"/>
    <w:rsid w:val="00630938"/>
    <w:rsid w:val="00630C4E"/>
    <w:rsid w:val="00630CA2"/>
    <w:rsid w:val="006311CB"/>
    <w:rsid w:val="00636051"/>
    <w:rsid w:val="0063728C"/>
    <w:rsid w:val="00640046"/>
    <w:rsid w:val="00642244"/>
    <w:rsid w:val="00644A66"/>
    <w:rsid w:val="00644E99"/>
    <w:rsid w:val="00645CFF"/>
    <w:rsid w:val="00645E6C"/>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885"/>
    <w:rsid w:val="00670B81"/>
    <w:rsid w:val="006719D8"/>
    <w:rsid w:val="00673012"/>
    <w:rsid w:val="00673065"/>
    <w:rsid w:val="00673466"/>
    <w:rsid w:val="006765F4"/>
    <w:rsid w:val="00676C41"/>
    <w:rsid w:val="0067751A"/>
    <w:rsid w:val="00681974"/>
    <w:rsid w:val="0068199C"/>
    <w:rsid w:val="00681E42"/>
    <w:rsid w:val="006823D6"/>
    <w:rsid w:val="00687AB3"/>
    <w:rsid w:val="00690009"/>
    <w:rsid w:val="006903F8"/>
    <w:rsid w:val="00692E6D"/>
    <w:rsid w:val="00693766"/>
    <w:rsid w:val="0069775D"/>
    <w:rsid w:val="006A06B5"/>
    <w:rsid w:val="006A101A"/>
    <w:rsid w:val="006A4C41"/>
    <w:rsid w:val="006A5E61"/>
    <w:rsid w:val="006A6F2A"/>
    <w:rsid w:val="006A7662"/>
    <w:rsid w:val="006B008A"/>
    <w:rsid w:val="006B20DC"/>
    <w:rsid w:val="006B2EBA"/>
    <w:rsid w:val="006B4369"/>
    <w:rsid w:val="006B47E4"/>
    <w:rsid w:val="006B545C"/>
    <w:rsid w:val="006B54A5"/>
    <w:rsid w:val="006B5C83"/>
    <w:rsid w:val="006B5D03"/>
    <w:rsid w:val="006B74D7"/>
    <w:rsid w:val="006C13C4"/>
    <w:rsid w:val="006C1ECD"/>
    <w:rsid w:val="006C30BA"/>
    <w:rsid w:val="006C38DD"/>
    <w:rsid w:val="006C7C83"/>
    <w:rsid w:val="006C7F0C"/>
    <w:rsid w:val="006D0271"/>
    <w:rsid w:val="006D0606"/>
    <w:rsid w:val="006D1BA4"/>
    <w:rsid w:val="006D1CF8"/>
    <w:rsid w:val="006D3C9D"/>
    <w:rsid w:val="006D55BE"/>
    <w:rsid w:val="006D5D70"/>
    <w:rsid w:val="006D720A"/>
    <w:rsid w:val="006D74F3"/>
    <w:rsid w:val="006E0750"/>
    <w:rsid w:val="006E1747"/>
    <w:rsid w:val="006E2238"/>
    <w:rsid w:val="006E28B3"/>
    <w:rsid w:val="006E3F82"/>
    <w:rsid w:val="006E5663"/>
    <w:rsid w:val="006E5ADA"/>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862"/>
    <w:rsid w:val="00710A42"/>
    <w:rsid w:val="00710F95"/>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6B2"/>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3D3A"/>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506B"/>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7C11"/>
    <w:rsid w:val="007E7D96"/>
    <w:rsid w:val="007F1747"/>
    <w:rsid w:val="007F7601"/>
    <w:rsid w:val="007F7A3C"/>
    <w:rsid w:val="008008E9"/>
    <w:rsid w:val="00801E80"/>
    <w:rsid w:val="00801EBD"/>
    <w:rsid w:val="008021B8"/>
    <w:rsid w:val="008045E1"/>
    <w:rsid w:val="008064FF"/>
    <w:rsid w:val="00806DB1"/>
    <w:rsid w:val="008070BB"/>
    <w:rsid w:val="0080729C"/>
    <w:rsid w:val="0080735E"/>
    <w:rsid w:val="008075B1"/>
    <w:rsid w:val="00807907"/>
    <w:rsid w:val="00807A2E"/>
    <w:rsid w:val="008104BE"/>
    <w:rsid w:val="00810DB5"/>
    <w:rsid w:val="00814307"/>
    <w:rsid w:val="0081626A"/>
    <w:rsid w:val="00816457"/>
    <w:rsid w:val="00816BFD"/>
    <w:rsid w:val="00817751"/>
    <w:rsid w:val="00821516"/>
    <w:rsid w:val="00821702"/>
    <w:rsid w:val="008221D5"/>
    <w:rsid w:val="0082272C"/>
    <w:rsid w:val="00823037"/>
    <w:rsid w:val="008239BE"/>
    <w:rsid w:val="00824B8A"/>
    <w:rsid w:val="00825639"/>
    <w:rsid w:val="00825F7D"/>
    <w:rsid w:val="008268CB"/>
    <w:rsid w:val="00827AE8"/>
    <w:rsid w:val="00833BA6"/>
    <w:rsid w:val="00833CD1"/>
    <w:rsid w:val="0083582F"/>
    <w:rsid w:val="008367EC"/>
    <w:rsid w:val="00840022"/>
    <w:rsid w:val="00842133"/>
    <w:rsid w:val="0084245E"/>
    <w:rsid w:val="00843E38"/>
    <w:rsid w:val="008454D9"/>
    <w:rsid w:val="00845DCA"/>
    <w:rsid w:val="00846F8E"/>
    <w:rsid w:val="00847784"/>
    <w:rsid w:val="00847A85"/>
    <w:rsid w:val="00847CA5"/>
    <w:rsid w:val="00852187"/>
    <w:rsid w:val="008522D2"/>
    <w:rsid w:val="008526B9"/>
    <w:rsid w:val="0085389F"/>
    <w:rsid w:val="008543E4"/>
    <w:rsid w:val="00855208"/>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1F5E"/>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129"/>
    <w:rsid w:val="008A735C"/>
    <w:rsid w:val="008A77D1"/>
    <w:rsid w:val="008B158D"/>
    <w:rsid w:val="008B269E"/>
    <w:rsid w:val="008B3011"/>
    <w:rsid w:val="008B3A85"/>
    <w:rsid w:val="008B43B1"/>
    <w:rsid w:val="008C08E7"/>
    <w:rsid w:val="008C19D6"/>
    <w:rsid w:val="008C2516"/>
    <w:rsid w:val="008C289B"/>
    <w:rsid w:val="008C2B76"/>
    <w:rsid w:val="008C48CE"/>
    <w:rsid w:val="008C5B90"/>
    <w:rsid w:val="008C6FD4"/>
    <w:rsid w:val="008C76D3"/>
    <w:rsid w:val="008C7CA4"/>
    <w:rsid w:val="008C7F99"/>
    <w:rsid w:val="008D00A8"/>
    <w:rsid w:val="008D0397"/>
    <w:rsid w:val="008D19E7"/>
    <w:rsid w:val="008D1BFF"/>
    <w:rsid w:val="008D2D68"/>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46DD"/>
    <w:rsid w:val="0091573B"/>
    <w:rsid w:val="0091676D"/>
    <w:rsid w:val="009202CE"/>
    <w:rsid w:val="009207C4"/>
    <w:rsid w:val="009218B9"/>
    <w:rsid w:val="0092223F"/>
    <w:rsid w:val="009226CC"/>
    <w:rsid w:val="009235DE"/>
    <w:rsid w:val="009244D7"/>
    <w:rsid w:val="00925DEE"/>
    <w:rsid w:val="00925F78"/>
    <w:rsid w:val="009301A3"/>
    <w:rsid w:val="00930209"/>
    <w:rsid w:val="009309F3"/>
    <w:rsid w:val="00931287"/>
    <w:rsid w:val="00933DDB"/>
    <w:rsid w:val="00934B9B"/>
    <w:rsid w:val="00935396"/>
    <w:rsid w:val="00936AA7"/>
    <w:rsid w:val="00944120"/>
    <w:rsid w:val="00944354"/>
    <w:rsid w:val="00944502"/>
    <w:rsid w:val="00947837"/>
    <w:rsid w:val="00947D88"/>
    <w:rsid w:val="00950120"/>
    <w:rsid w:val="009549B3"/>
    <w:rsid w:val="00957332"/>
    <w:rsid w:val="00961D9A"/>
    <w:rsid w:val="00961E73"/>
    <w:rsid w:val="00963433"/>
    <w:rsid w:val="0096687D"/>
    <w:rsid w:val="00966E67"/>
    <w:rsid w:val="00967E84"/>
    <w:rsid w:val="00970EBA"/>
    <w:rsid w:val="00971B4D"/>
    <w:rsid w:val="009722B1"/>
    <w:rsid w:val="00974AB2"/>
    <w:rsid w:val="00975AE5"/>
    <w:rsid w:val="00975C13"/>
    <w:rsid w:val="009776B7"/>
    <w:rsid w:val="009807D8"/>
    <w:rsid w:val="00980C12"/>
    <w:rsid w:val="00980EB7"/>
    <w:rsid w:val="0098147A"/>
    <w:rsid w:val="00981CE6"/>
    <w:rsid w:val="00982B8C"/>
    <w:rsid w:val="00983D3A"/>
    <w:rsid w:val="00990D31"/>
    <w:rsid w:val="00991FFA"/>
    <w:rsid w:val="009925B2"/>
    <w:rsid w:val="009927C4"/>
    <w:rsid w:val="0099506E"/>
    <w:rsid w:val="00996DA6"/>
    <w:rsid w:val="009A185C"/>
    <w:rsid w:val="009A1D8D"/>
    <w:rsid w:val="009A3068"/>
    <w:rsid w:val="009A50F6"/>
    <w:rsid w:val="009A5B9E"/>
    <w:rsid w:val="009A7776"/>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59F"/>
    <w:rsid w:val="009F2B62"/>
    <w:rsid w:val="009F4155"/>
    <w:rsid w:val="009F59B6"/>
    <w:rsid w:val="009F76BD"/>
    <w:rsid w:val="00A00828"/>
    <w:rsid w:val="00A01A88"/>
    <w:rsid w:val="00A01DCC"/>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1A0"/>
    <w:rsid w:val="00A40641"/>
    <w:rsid w:val="00A411F1"/>
    <w:rsid w:val="00A414B9"/>
    <w:rsid w:val="00A4195F"/>
    <w:rsid w:val="00A41DFD"/>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579F8"/>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C54A8"/>
    <w:rsid w:val="00AC6FE4"/>
    <w:rsid w:val="00AD01F9"/>
    <w:rsid w:val="00AD031B"/>
    <w:rsid w:val="00AD046B"/>
    <w:rsid w:val="00AD097E"/>
    <w:rsid w:val="00AD09D9"/>
    <w:rsid w:val="00AD0A0C"/>
    <w:rsid w:val="00AD1031"/>
    <w:rsid w:val="00AD19AC"/>
    <w:rsid w:val="00AD1EC9"/>
    <w:rsid w:val="00AD249A"/>
    <w:rsid w:val="00AD2BC5"/>
    <w:rsid w:val="00AD2D15"/>
    <w:rsid w:val="00AD44F8"/>
    <w:rsid w:val="00AD4B8A"/>
    <w:rsid w:val="00AD4EDB"/>
    <w:rsid w:val="00AD5321"/>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0427"/>
    <w:rsid w:val="00B015B5"/>
    <w:rsid w:val="00B02336"/>
    <w:rsid w:val="00B02DCA"/>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0BDE"/>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C7A"/>
    <w:rsid w:val="00B67372"/>
    <w:rsid w:val="00B67769"/>
    <w:rsid w:val="00B67D24"/>
    <w:rsid w:val="00B70910"/>
    <w:rsid w:val="00B70A9A"/>
    <w:rsid w:val="00B715C6"/>
    <w:rsid w:val="00B71D9A"/>
    <w:rsid w:val="00B722D2"/>
    <w:rsid w:val="00B7258C"/>
    <w:rsid w:val="00B742FD"/>
    <w:rsid w:val="00B7554F"/>
    <w:rsid w:val="00B7618F"/>
    <w:rsid w:val="00B761CF"/>
    <w:rsid w:val="00B7644C"/>
    <w:rsid w:val="00B76518"/>
    <w:rsid w:val="00B775DD"/>
    <w:rsid w:val="00B7761F"/>
    <w:rsid w:val="00B80C43"/>
    <w:rsid w:val="00B816D4"/>
    <w:rsid w:val="00B855B7"/>
    <w:rsid w:val="00B85B9A"/>
    <w:rsid w:val="00B86E0C"/>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57A9"/>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1B7"/>
    <w:rsid w:val="00C22223"/>
    <w:rsid w:val="00C22EB3"/>
    <w:rsid w:val="00C238FC"/>
    <w:rsid w:val="00C24E88"/>
    <w:rsid w:val="00C2537A"/>
    <w:rsid w:val="00C260BA"/>
    <w:rsid w:val="00C277BC"/>
    <w:rsid w:val="00C27857"/>
    <w:rsid w:val="00C304A7"/>
    <w:rsid w:val="00C3077B"/>
    <w:rsid w:val="00C31116"/>
    <w:rsid w:val="00C33311"/>
    <w:rsid w:val="00C33347"/>
    <w:rsid w:val="00C335A4"/>
    <w:rsid w:val="00C335E3"/>
    <w:rsid w:val="00C33B61"/>
    <w:rsid w:val="00C3657C"/>
    <w:rsid w:val="00C372BE"/>
    <w:rsid w:val="00C37325"/>
    <w:rsid w:val="00C375B0"/>
    <w:rsid w:val="00C37FF9"/>
    <w:rsid w:val="00C40E3F"/>
    <w:rsid w:val="00C45C6E"/>
    <w:rsid w:val="00C46122"/>
    <w:rsid w:val="00C46A05"/>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A76AD"/>
    <w:rsid w:val="00CB03B4"/>
    <w:rsid w:val="00CB0988"/>
    <w:rsid w:val="00CB18BE"/>
    <w:rsid w:val="00CB1EA9"/>
    <w:rsid w:val="00CB1F5E"/>
    <w:rsid w:val="00CB24AC"/>
    <w:rsid w:val="00CB269A"/>
    <w:rsid w:val="00CB5336"/>
    <w:rsid w:val="00CB5A85"/>
    <w:rsid w:val="00CB6772"/>
    <w:rsid w:val="00CB694E"/>
    <w:rsid w:val="00CB75DA"/>
    <w:rsid w:val="00CB7EA8"/>
    <w:rsid w:val="00CC0A1B"/>
    <w:rsid w:val="00CC0D72"/>
    <w:rsid w:val="00CC150E"/>
    <w:rsid w:val="00CC178D"/>
    <w:rsid w:val="00CC2D71"/>
    <w:rsid w:val="00CC364A"/>
    <w:rsid w:val="00CC5656"/>
    <w:rsid w:val="00CC60A1"/>
    <w:rsid w:val="00CC703C"/>
    <w:rsid w:val="00CC71DB"/>
    <w:rsid w:val="00CC7D34"/>
    <w:rsid w:val="00CD025A"/>
    <w:rsid w:val="00CD0328"/>
    <w:rsid w:val="00CD0D74"/>
    <w:rsid w:val="00CD2394"/>
    <w:rsid w:val="00CD2574"/>
    <w:rsid w:val="00CD27FA"/>
    <w:rsid w:val="00CD2B32"/>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065AB"/>
    <w:rsid w:val="00D10410"/>
    <w:rsid w:val="00D10E7E"/>
    <w:rsid w:val="00D11497"/>
    <w:rsid w:val="00D1274B"/>
    <w:rsid w:val="00D13512"/>
    <w:rsid w:val="00D14E01"/>
    <w:rsid w:val="00D156C1"/>
    <w:rsid w:val="00D16933"/>
    <w:rsid w:val="00D17D91"/>
    <w:rsid w:val="00D2087D"/>
    <w:rsid w:val="00D20EA6"/>
    <w:rsid w:val="00D221AB"/>
    <w:rsid w:val="00D22D1B"/>
    <w:rsid w:val="00D25489"/>
    <w:rsid w:val="00D25F53"/>
    <w:rsid w:val="00D262ED"/>
    <w:rsid w:val="00D26843"/>
    <w:rsid w:val="00D27155"/>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3704"/>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904"/>
    <w:rsid w:val="00D94B2A"/>
    <w:rsid w:val="00D9506A"/>
    <w:rsid w:val="00D97E40"/>
    <w:rsid w:val="00DA1210"/>
    <w:rsid w:val="00DA123B"/>
    <w:rsid w:val="00DA1DEA"/>
    <w:rsid w:val="00DA1F47"/>
    <w:rsid w:val="00DA2E64"/>
    <w:rsid w:val="00DA39C4"/>
    <w:rsid w:val="00DA418B"/>
    <w:rsid w:val="00DA4782"/>
    <w:rsid w:val="00DA7764"/>
    <w:rsid w:val="00DA77A0"/>
    <w:rsid w:val="00DB0A62"/>
    <w:rsid w:val="00DB1A73"/>
    <w:rsid w:val="00DB217B"/>
    <w:rsid w:val="00DB2A9F"/>
    <w:rsid w:val="00DB2C84"/>
    <w:rsid w:val="00DB3874"/>
    <w:rsid w:val="00DB4518"/>
    <w:rsid w:val="00DB6E55"/>
    <w:rsid w:val="00DB7EBE"/>
    <w:rsid w:val="00DC062B"/>
    <w:rsid w:val="00DC1226"/>
    <w:rsid w:val="00DC183B"/>
    <w:rsid w:val="00DC1E01"/>
    <w:rsid w:val="00DC3B04"/>
    <w:rsid w:val="00DC43DE"/>
    <w:rsid w:val="00DC5022"/>
    <w:rsid w:val="00DC742F"/>
    <w:rsid w:val="00DD0E48"/>
    <w:rsid w:val="00DD126C"/>
    <w:rsid w:val="00DD252F"/>
    <w:rsid w:val="00DD3985"/>
    <w:rsid w:val="00DD5613"/>
    <w:rsid w:val="00DD59DA"/>
    <w:rsid w:val="00DD7B81"/>
    <w:rsid w:val="00DE01B3"/>
    <w:rsid w:val="00DE0877"/>
    <w:rsid w:val="00DE1D32"/>
    <w:rsid w:val="00DE28F8"/>
    <w:rsid w:val="00DE67FB"/>
    <w:rsid w:val="00DE7582"/>
    <w:rsid w:val="00DF1DF0"/>
    <w:rsid w:val="00DF232E"/>
    <w:rsid w:val="00DF3963"/>
    <w:rsid w:val="00DF3ABF"/>
    <w:rsid w:val="00DF4C9A"/>
    <w:rsid w:val="00DF5142"/>
    <w:rsid w:val="00DF5D15"/>
    <w:rsid w:val="00DF6F1F"/>
    <w:rsid w:val="00DF7DF9"/>
    <w:rsid w:val="00E001DE"/>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16E"/>
    <w:rsid w:val="00E34B3D"/>
    <w:rsid w:val="00E34C1E"/>
    <w:rsid w:val="00E355EE"/>
    <w:rsid w:val="00E35AC3"/>
    <w:rsid w:val="00E36298"/>
    <w:rsid w:val="00E3776F"/>
    <w:rsid w:val="00E40FCC"/>
    <w:rsid w:val="00E42945"/>
    <w:rsid w:val="00E43657"/>
    <w:rsid w:val="00E43854"/>
    <w:rsid w:val="00E46627"/>
    <w:rsid w:val="00E47321"/>
    <w:rsid w:val="00E47996"/>
    <w:rsid w:val="00E501E7"/>
    <w:rsid w:val="00E5038A"/>
    <w:rsid w:val="00E51189"/>
    <w:rsid w:val="00E511B3"/>
    <w:rsid w:val="00E5221E"/>
    <w:rsid w:val="00E52389"/>
    <w:rsid w:val="00E53397"/>
    <w:rsid w:val="00E57C71"/>
    <w:rsid w:val="00E57EA4"/>
    <w:rsid w:val="00E60D3E"/>
    <w:rsid w:val="00E6182A"/>
    <w:rsid w:val="00E64AAE"/>
    <w:rsid w:val="00E65AC4"/>
    <w:rsid w:val="00E66CC6"/>
    <w:rsid w:val="00E676EB"/>
    <w:rsid w:val="00E67E60"/>
    <w:rsid w:val="00E7049F"/>
    <w:rsid w:val="00E72CBD"/>
    <w:rsid w:val="00E73338"/>
    <w:rsid w:val="00E73851"/>
    <w:rsid w:val="00E73F72"/>
    <w:rsid w:val="00E755DC"/>
    <w:rsid w:val="00E75725"/>
    <w:rsid w:val="00E77540"/>
    <w:rsid w:val="00E8012C"/>
    <w:rsid w:val="00E8461F"/>
    <w:rsid w:val="00E84715"/>
    <w:rsid w:val="00E85C16"/>
    <w:rsid w:val="00E872B3"/>
    <w:rsid w:val="00E87C5C"/>
    <w:rsid w:val="00E90BD8"/>
    <w:rsid w:val="00E920E8"/>
    <w:rsid w:val="00E92776"/>
    <w:rsid w:val="00E93801"/>
    <w:rsid w:val="00E941D1"/>
    <w:rsid w:val="00E944D7"/>
    <w:rsid w:val="00E94A37"/>
    <w:rsid w:val="00E9543F"/>
    <w:rsid w:val="00E95D9C"/>
    <w:rsid w:val="00E96E6E"/>
    <w:rsid w:val="00E97B20"/>
    <w:rsid w:val="00EA0AE1"/>
    <w:rsid w:val="00EA1C7E"/>
    <w:rsid w:val="00EA38D8"/>
    <w:rsid w:val="00EA40E7"/>
    <w:rsid w:val="00EA4AAC"/>
    <w:rsid w:val="00EA4C84"/>
    <w:rsid w:val="00EA5553"/>
    <w:rsid w:val="00EA5D4B"/>
    <w:rsid w:val="00EA5FA5"/>
    <w:rsid w:val="00EA68FD"/>
    <w:rsid w:val="00EA7986"/>
    <w:rsid w:val="00EB10D1"/>
    <w:rsid w:val="00EB1CE5"/>
    <w:rsid w:val="00EB4EB9"/>
    <w:rsid w:val="00EB75DF"/>
    <w:rsid w:val="00EB7B2E"/>
    <w:rsid w:val="00EC0C83"/>
    <w:rsid w:val="00EC3142"/>
    <w:rsid w:val="00EC317D"/>
    <w:rsid w:val="00EC3727"/>
    <w:rsid w:val="00EC513A"/>
    <w:rsid w:val="00EC589A"/>
    <w:rsid w:val="00EC5A0F"/>
    <w:rsid w:val="00EC74D6"/>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2F12"/>
    <w:rsid w:val="00EE3FD5"/>
    <w:rsid w:val="00EE5A35"/>
    <w:rsid w:val="00EE7909"/>
    <w:rsid w:val="00EE7D94"/>
    <w:rsid w:val="00EF11C3"/>
    <w:rsid w:val="00EF1984"/>
    <w:rsid w:val="00EF1F04"/>
    <w:rsid w:val="00EF218D"/>
    <w:rsid w:val="00EF36DE"/>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A9F"/>
    <w:rsid w:val="00F17DAF"/>
    <w:rsid w:val="00F2027A"/>
    <w:rsid w:val="00F209E7"/>
    <w:rsid w:val="00F20ECA"/>
    <w:rsid w:val="00F219B3"/>
    <w:rsid w:val="00F22E03"/>
    <w:rsid w:val="00F240A9"/>
    <w:rsid w:val="00F2417D"/>
    <w:rsid w:val="00F252DC"/>
    <w:rsid w:val="00F25E8E"/>
    <w:rsid w:val="00F25F17"/>
    <w:rsid w:val="00F30F64"/>
    <w:rsid w:val="00F31C54"/>
    <w:rsid w:val="00F3201D"/>
    <w:rsid w:val="00F32A59"/>
    <w:rsid w:val="00F33925"/>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101E"/>
    <w:rsid w:val="00F520AA"/>
    <w:rsid w:val="00F5277E"/>
    <w:rsid w:val="00F539C7"/>
    <w:rsid w:val="00F53B3B"/>
    <w:rsid w:val="00F543FF"/>
    <w:rsid w:val="00F54CAF"/>
    <w:rsid w:val="00F60A48"/>
    <w:rsid w:val="00F61426"/>
    <w:rsid w:val="00F62319"/>
    <w:rsid w:val="00F62CA2"/>
    <w:rsid w:val="00F62F0E"/>
    <w:rsid w:val="00F65ED0"/>
    <w:rsid w:val="00F66DC0"/>
    <w:rsid w:val="00F66F27"/>
    <w:rsid w:val="00F671DB"/>
    <w:rsid w:val="00F67640"/>
    <w:rsid w:val="00F70294"/>
    <w:rsid w:val="00F71420"/>
    <w:rsid w:val="00F71CF8"/>
    <w:rsid w:val="00F71E37"/>
    <w:rsid w:val="00F72BE7"/>
    <w:rsid w:val="00F735D2"/>
    <w:rsid w:val="00F7382A"/>
    <w:rsid w:val="00F776F9"/>
    <w:rsid w:val="00F77C35"/>
    <w:rsid w:val="00F77F71"/>
    <w:rsid w:val="00F806FB"/>
    <w:rsid w:val="00F81057"/>
    <w:rsid w:val="00F81270"/>
    <w:rsid w:val="00F8128F"/>
    <w:rsid w:val="00F81795"/>
    <w:rsid w:val="00F8263C"/>
    <w:rsid w:val="00F82C7D"/>
    <w:rsid w:val="00F83C4D"/>
    <w:rsid w:val="00F842E8"/>
    <w:rsid w:val="00F84729"/>
    <w:rsid w:val="00F84BC8"/>
    <w:rsid w:val="00F84BCA"/>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978CE"/>
    <w:rsid w:val="00FA0F51"/>
    <w:rsid w:val="00FA3A72"/>
    <w:rsid w:val="00FA4789"/>
    <w:rsid w:val="00FA4A50"/>
    <w:rsid w:val="00FA4D13"/>
    <w:rsid w:val="00FA5D68"/>
    <w:rsid w:val="00FA716A"/>
    <w:rsid w:val="00FA7E64"/>
    <w:rsid w:val="00FB1425"/>
    <w:rsid w:val="00FB1668"/>
    <w:rsid w:val="00FB1EDB"/>
    <w:rsid w:val="00FB2313"/>
    <w:rsid w:val="00FB2DCD"/>
    <w:rsid w:val="00FB3671"/>
    <w:rsid w:val="00FB4D14"/>
    <w:rsid w:val="00FB5767"/>
    <w:rsid w:val="00FB6D3D"/>
    <w:rsid w:val="00FC057F"/>
    <w:rsid w:val="00FC1196"/>
    <w:rsid w:val="00FC136E"/>
    <w:rsid w:val="00FC17DF"/>
    <w:rsid w:val="00FC1D6F"/>
    <w:rsid w:val="00FC23EB"/>
    <w:rsid w:val="00FC394C"/>
    <w:rsid w:val="00FC4A05"/>
    <w:rsid w:val="00FC4B80"/>
    <w:rsid w:val="00FC5CD5"/>
    <w:rsid w:val="00FC7D8E"/>
    <w:rsid w:val="00FD1563"/>
    <w:rsid w:val="00FD1B41"/>
    <w:rsid w:val="00FD24FD"/>
    <w:rsid w:val="00FD2EBB"/>
    <w:rsid w:val="00FD41D8"/>
    <w:rsid w:val="00FD426A"/>
    <w:rsid w:val="00FD61AB"/>
    <w:rsid w:val="00FD65B7"/>
    <w:rsid w:val="00FE1160"/>
    <w:rsid w:val="00FE1782"/>
    <w:rsid w:val="00FE18FA"/>
    <w:rsid w:val="00FE19E0"/>
    <w:rsid w:val="00FE296A"/>
    <w:rsid w:val="00FE2C1F"/>
    <w:rsid w:val="00FE3A64"/>
    <w:rsid w:val="00FE49C7"/>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32"/>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rsid w:val="00106232"/>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106232"/>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106232"/>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iPriority w:val="99"/>
    <w:unhideWhenUsed/>
    <w:rsid w:val="00053CFC"/>
    <w:pPr>
      <w:tabs>
        <w:tab w:val="center" w:pos="4536"/>
        <w:tab w:val="right" w:pos="9072"/>
      </w:tabs>
    </w:pPr>
  </w:style>
  <w:style w:type="character" w:customStyle="1" w:styleId="stbilgiChar">
    <w:name w:val="Üstbilgi Char"/>
    <w:link w:val="stbilgi"/>
    <w:uiPriority w:val="99"/>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 w:type="paragraph" w:styleId="AralkYok">
    <w:name w:val="No Spacing"/>
    <w:uiPriority w:val="1"/>
    <w:qFormat/>
    <w:rsid w:val="002A4344"/>
    <w:rPr>
      <w:rFonts w:ascii="Calibri" w:eastAsia="Calibri" w:hAnsi="Calibri"/>
      <w:sz w:val="22"/>
      <w:szCs w:val="22"/>
      <w:lang w:eastAsia="en-US"/>
    </w:rPr>
  </w:style>
  <w:style w:type="character" w:customStyle="1" w:styleId="kirmizi">
    <w:name w:val="kirmizi"/>
    <w:rsid w:val="006C7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830D2"/>
    <w:rPr>
      <w:rFonts w:ascii="Arial" w:hAnsi="Arial" w:cs="Arial"/>
      <w:b/>
      <w:bCs/>
      <w:kern w:val="32"/>
      <w:sz w:val="32"/>
      <w:szCs w:val="32"/>
      <w:lang w:val="en-US" w:eastAsia="en-US"/>
    </w:rPr>
  </w:style>
  <w:style w:type="character" w:customStyle="1" w:styleId="Balk2Char">
    <w:name w:val="Başlık 2 Char"/>
    <w:link w:val="Balk2"/>
    <w:uiPriority w:val="9"/>
    <w:rsid w:val="00833BA6"/>
    <w:rPr>
      <w:b/>
      <w:sz w:val="24"/>
    </w:rPr>
  </w:style>
  <w:style w:type="character" w:customStyle="1" w:styleId="Balk3Char">
    <w:name w:val="Başlık 3 Char"/>
    <w:link w:val="Balk3"/>
    <w:uiPriority w:val="9"/>
    <w:rsid w:val="00833BA6"/>
    <w:rPr>
      <w:rFonts w:ascii="Arial" w:hAnsi="Arial" w:cs="Arial"/>
      <w:b/>
      <w:bCs/>
      <w:sz w:val="26"/>
      <w:szCs w:val="26"/>
      <w:lang w:val="en-US" w:eastAsia="en-US"/>
    </w:rPr>
  </w:style>
  <w:style w:type="character" w:customStyle="1" w:styleId="Balk4Char">
    <w:name w:val="Başlık 4 Char"/>
    <w:link w:val="Balk4"/>
    <w:uiPriority w:val="9"/>
    <w:rsid w:val="00833BA6"/>
    <w:rPr>
      <w:b/>
      <w:sz w:val="22"/>
    </w:rPr>
  </w:style>
  <w:style w:type="character" w:customStyle="1" w:styleId="Balk8Char">
    <w:name w:val="Başlık 8 Char"/>
    <w:link w:val="Balk8"/>
    <w:uiPriority w:val="9"/>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iPriority w:val="99"/>
    <w:unhideWhenUsed/>
    <w:rsid w:val="00053CFC"/>
    <w:pPr>
      <w:tabs>
        <w:tab w:val="center" w:pos="4536"/>
        <w:tab w:val="right" w:pos="9072"/>
      </w:tabs>
    </w:pPr>
  </w:style>
  <w:style w:type="character" w:customStyle="1" w:styleId="stbilgiChar">
    <w:name w:val="Üstbilgi Char"/>
    <w:link w:val="stbilgi"/>
    <w:uiPriority w:val="99"/>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uiPriority w:val="9"/>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uiPriority w:val="9"/>
    <w:rsid w:val="00DC062B"/>
    <w:rPr>
      <w:sz w:val="24"/>
      <w:szCs w:val="24"/>
      <w:lang w:val="en-US" w:eastAsia="en-US"/>
    </w:rPr>
  </w:style>
  <w:style w:type="character" w:customStyle="1" w:styleId="Balk9Char">
    <w:name w:val="Başlık 9 Char"/>
    <w:link w:val="Balk9"/>
    <w:uiPriority w:val="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ormal110">
    <w:name w:val="Normal11"/>
    <w:rsid w:val="00C22EB3"/>
    <w:rPr>
      <w:rFonts w:ascii="TR Arial" w:hAnsi="TR Arial" w:hint="default"/>
      <w:sz w:val="24"/>
      <w:szCs w:val="24"/>
    </w:rPr>
  </w:style>
  <w:style w:type="paragraph" w:customStyle="1" w:styleId="GvdeMetni211">
    <w:name w:val="Gövde Metni 211"/>
    <w:basedOn w:val="Normal"/>
    <w:rsid w:val="00C22EB3"/>
    <w:rPr>
      <w:rFonts w:ascii="Arial" w:hAnsi="Arial"/>
      <w:i/>
      <w:color w:val="000000"/>
      <w:sz w:val="20"/>
      <w:szCs w:val="20"/>
      <w:lang w:val="tr-TR" w:eastAsia="tr-TR"/>
    </w:rPr>
  </w:style>
  <w:style w:type="paragraph" w:styleId="AklamaKonusu">
    <w:name w:val="annotation subject"/>
    <w:basedOn w:val="AklamaMetni"/>
    <w:next w:val="AklamaMetni"/>
    <w:link w:val="AklamaKonusuChar"/>
    <w:uiPriority w:val="99"/>
    <w:rsid w:val="00C22EB3"/>
    <w:pPr>
      <w:spacing w:after="0" w:line="240" w:lineRule="auto"/>
    </w:pPr>
    <w:rPr>
      <w:rFonts w:ascii="Times New Roman" w:eastAsia="Times New Roman" w:hAnsi="Times New Roman"/>
      <w:b/>
      <w:bCs/>
    </w:rPr>
  </w:style>
  <w:style w:type="character" w:customStyle="1" w:styleId="AklamaKonusuChar">
    <w:name w:val="Açıklama Konusu Char"/>
    <w:basedOn w:val="AklamaMetniChar"/>
    <w:link w:val="AklamaKonusu"/>
    <w:uiPriority w:val="99"/>
    <w:rsid w:val="00C22EB3"/>
    <w:rPr>
      <w:rFonts w:ascii="Calibri" w:eastAsia="Calibri" w:hAnsi="Calibri"/>
      <w:b/>
      <w:bCs/>
      <w:lang w:val="en-US" w:eastAsia="en-US"/>
    </w:rPr>
  </w:style>
  <w:style w:type="paragraph" w:styleId="AralkYok">
    <w:name w:val="No Spacing"/>
    <w:uiPriority w:val="1"/>
    <w:qFormat/>
    <w:rsid w:val="002A4344"/>
    <w:rPr>
      <w:rFonts w:ascii="Calibri" w:eastAsia="Calibri" w:hAnsi="Calibri"/>
      <w:sz w:val="22"/>
      <w:szCs w:val="22"/>
      <w:lang w:eastAsia="en-US"/>
    </w:rPr>
  </w:style>
  <w:style w:type="character" w:customStyle="1" w:styleId="kirmizi">
    <w:name w:val="kirmizi"/>
    <w:rsid w:val="006C7C83"/>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69545452">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54503222">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594486430">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6429975">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05884054">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2668949">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1961534">
      <w:bodyDiv w:val="1"/>
      <w:marLeft w:val="0"/>
      <w:marRight w:val="0"/>
      <w:marTop w:val="0"/>
      <w:marBottom w:val="0"/>
      <w:divBdr>
        <w:top w:val="none" w:sz="0" w:space="0" w:color="auto"/>
        <w:left w:val="none" w:sz="0" w:space="0" w:color="auto"/>
        <w:bottom w:val="none" w:sz="0" w:space="0" w:color="auto"/>
        <w:right w:val="none" w:sz="0" w:space="0" w:color="auto"/>
      </w:divBdr>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4598760">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F205-5077-4DDC-A8E3-069F8B4A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1562</Words>
  <Characters>8909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10451</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15</cp:revision>
  <cp:lastPrinted>2013-10-09T11:29:00Z</cp:lastPrinted>
  <dcterms:created xsi:type="dcterms:W3CDTF">2014-10-21T05:34:00Z</dcterms:created>
  <dcterms:modified xsi:type="dcterms:W3CDTF">2014-11-28T08:37:00Z</dcterms:modified>
</cp:coreProperties>
</file>